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18" w:rsidRPr="000B639E" w:rsidRDefault="00396818" w:rsidP="00D676D5">
      <w:pPr>
        <w:ind w:left="5664"/>
        <w:rPr>
          <w:bCs/>
          <w:sz w:val="22"/>
          <w:szCs w:val="22"/>
        </w:rPr>
      </w:pPr>
      <w:r w:rsidRPr="000B639E">
        <w:rPr>
          <w:sz w:val="22"/>
          <w:szCs w:val="22"/>
        </w:rPr>
        <w:t xml:space="preserve">Załącznik do Uchwały nr </w:t>
      </w:r>
      <w:r w:rsidR="0089696C">
        <w:rPr>
          <w:sz w:val="22"/>
          <w:szCs w:val="22"/>
        </w:rPr>
        <w:t>.</w:t>
      </w:r>
      <w:r w:rsidR="00031617">
        <w:rPr>
          <w:sz w:val="22"/>
          <w:szCs w:val="22"/>
        </w:rPr>
        <w:t>…</w:t>
      </w:r>
      <w:r w:rsidR="0089696C">
        <w:rPr>
          <w:sz w:val="22"/>
          <w:szCs w:val="22"/>
        </w:rPr>
        <w:t>../</w:t>
      </w:r>
      <w:r w:rsidR="00031617">
        <w:rPr>
          <w:sz w:val="22"/>
          <w:szCs w:val="22"/>
        </w:rPr>
        <w:t>……</w:t>
      </w:r>
      <w:r w:rsidR="002C57B2">
        <w:rPr>
          <w:sz w:val="22"/>
          <w:szCs w:val="22"/>
        </w:rPr>
        <w:t>/2018</w:t>
      </w:r>
    </w:p>
    <w:p w:rsidR="00396818" w:rsidRPr="000B639E" w:rsidRDefault="00396818" w:rsidP="00D676D5">
      <w:pPr>
        <w:ind w:left="5664"/>
        <w:rPr>
          <w:sz w:val="22"/>
          <w:szCs w:val="22"/>
        </w:rPr>
      </w:pPr>
      <w:r w:rsidRPr="000B639E">
        <w:rPr>
          <w:sz w:val="22"/>
          <w:szCs w:val="22"/>
        </w:rPr>
        <w:t xml:space="preserve">Zarządu Województwa Podlaskiego </w:t>
      </w:r>
    </w:p>
    <w:p w:rsidR="00396818" w:rsidRPr="000B639E" w:rsidRDefault="00396818" w:rsidP="00D676D5">
      <w:pPr>
        <w:rPr>
          <w:sz w:val="22"/>
          <w:szCs w:val="22"/>
        </w:rPr>
      </w:pPr>
      <w:r w:rsidRPr="000B639E">
        <w:rPr>
          <w:sz w:val="22"/>
          <w:szCs w:val="22"/>
        </w:rPr>
        <w:t xml:space="preserve">                                                                                                       z dnia </w:t>
      </w:r>
      <w:r w:rsidR="00B06B0C">
        <w:rPr>
          <w:sz w:val="22"/>
          <w:szCs w:val="22"/>
        </w:rPr>
        <w:t>16</w:t>
      </w:r>
      <w:bookmarkStart w:id="0" w:name="_GoBack"/>
      <w:bookmarkEnd w:id="0"/>
      <w:r w:rsidR="00040726">
        <w:rPr>
          <w:sz w:val="22"/>
          <w:szCs w:val="22"/>
        </w:rPr>
        <w:t xml:space="preserve"> stycznia</w:t>
      </w:r>
      <w:r w:rsidR="0089696C">
        <w:rPr>
          <w:sz w:val="22"/>
          <w:szCs w:val="22"/>
        </w:rPr>
        <w:t xml:space="preserve"> </w:t>
      </w:r>
      <w:r w:rsidR="00040726">
        <w:rPr>
          <w:sz w:val="22"/>
          <w:szCs w:val="22"/>
        </w:rPr>
        <w:t>2018</w:t>
      </w:r>
      <w:r w:rsidR="00326F07">
        <w:rPr>
          <w:sz w:val="22"/>
          <w:szCs w:val="22"/>
        </w:rPr>
        <w:t xml:space="preserve"> r.</w:t>
      </w:r>
    </w:p>
    <w:p w:rsidR="00396818" w:rsidRPr="009B43D3" w:rsidRDefault="00396818" w:rsidP="00324AF0">
      <w:pPr>
        <w:tabs>
          <w:tab w:val="left" w:pos="8205"/>
        </w:tabs>
        <w:jc w:val="both"/>
      </w:pPr>
      <w:r w:rsidRPr="009B43D3">
        <w:tab/>
      </w:r>
    </w:p>
    <w:p w:rsidR="00372D66" w:rsidRPr="00372D66" w:rsidRDefault="00A02608" w:rsidP="00D676D5">
      <w:pPr>
        <w:pStyle w:val="Tytu"/>
        <w:spacing w:line="320" w:lineRule="exact"/>
        <w:jc w:val="both"/>
        <w:rPr>
          <w:b w:val="0"/>
          <w:bCs w:val="0"/>
        </w:rPr>
      </w:pPr>
      <w:r>
        <w:t>O</w:t>
      </w:r>
      <w:r w:rsidR="001334C7">
        <w:t>głoszenie otwartego konkursu</w:t>
      </w:r>
      <w:r w:rsidRPr="001A1F3B">
        <w:t xml:space="preserve"> ofert na realizację w </w:t>
      </w:r>
      <w:r w:rsidR="00372D66">
        <w:t>2018</w:t>
      </w:r>
      <w:r>
        <w:t xml:space="preserve"> r</w:t>
      </w:r>
      <w:r w:rsidRPr="001A1F3B">
        <w:t>.</w:t>
      </w:r>
      <w:r w:rsidR="00D676D5">
        <w:t xml:space="preserve"> </w:t>
      </w:r>
      <w:r w:rsidRPr="001A1F3B">
        <w:rPr>
          <w:sz w:val="22"/>
          <w:szCs w:val="22"/>
        </w:rPr>
        <w:t>zadań publicznych w sferze</w:t>
      </w:r>
      <w:r w:rsidR="001334C7">
        <w:rPr>
          <w:sz w:val="22"/>
          <w:szCs w:val="22"/>
        </w:rPr>
        <w:t xml:space="preserve"> </w:t>
      </w:r>
      <w:r w:rsidR="001334C7">
        <w:t>ochrony i promocji</w:t>
      </w:r>
      <w:r w:rsidRPr="001A1F3B">
        <w:t xml:space="preserve"> zdrowia, w tym działalności leczniczej</w:t>
      </w:r>
      <w:r w:rsidR="00D676D5">
        <w:t xml:space="preserve"> </w:t>
      </w:r>
      <w:r w:rsidRPr="001A1F3B">
        <w:t xml:space="preserve">w rozumieniu ustawy z dnia </w:t>
      </w:r>
      <w:r w:rsidR="00D036E0">
        <w:br/>
      </w:r>
      <w:r w:rsidRPr="001A1F3B">
        <w:t xml:space="preserve">15 kwietnia 2011 r. o działalności </w:t>
      </w:r>
      <w:r w:rsidR="001A1F3B" w:rsidRPr="001A1F3B">
        <w:t xml:space="preserve">leczniczej </w:t>
      </w:r>
    </w:p>
    <w:p w:rsidR="001A1F3B" w:rsidRPr="001A1F3B" w:rsidRDefault="001A1F3B" w:rsidP="00324AF0">
      <w:pPr>
        <w:jc w:val="both"/>
        <w:rPr>
          <w:b/>
          <w:bCs/>
        </w:rPr>
      </w:pPr>
    </w:p>
    <w:p w:rsidR="00372D66" w:rsidRPr="00372D66" w:rsidRDefault="00372D66" w:rsidP="00324AF0">
      <w:pPr>
        <w:tabs>
          <w:tab w:val="left" w:pos="567"/>
        </w:tabs>
        <w:spacing w:line="260" w:lineRule="exact"/>
        <w:jc w:val="both"/>
        <w:rPr>
          <w:bCs/>
        </w:rPr>
      </w:pPr>
      <w:r w:rsidRPr="00372D66">
        <w:t xml:space="preserve">W powyższej sferze planowane jest wspieranie realizacji zadań mających na celu </w:t>
      </w:r>
      <w:r w:rsidR="001334C7">
        <w:t xml:space="preserve">prewencję chorób, </w:t>
      </w:r>
      <w:r w:rsidRPr="00372D66">
        <w:t xml:space="preserve">edukację zdrowotną mieszkańców województwa, która może wpłynąć skutecznie </w:t>
      </w:r>
      <w:r w:rsidR="001334C7">
        <w:br/>
      </w:r>
      <w:r w:rsidRPr="00372D66">
        <w:t xml:space="preserve">na podniesienie świadomości w zakresie profilaktyki chorób, wzmocnienie odpowiedzialności </w:t>
      </w:r>
      <w:r w:rsidR="001334C7">
        <w:br/>
      </w:r>
      <w:r w:rsidRPr="00372D66">
        <w:t>za własne zdrowie, poprawę dostępności do aktualnych informacji z zakresu zdrowia publicznego</w:t>
      </w:r>
      <w:r w:rsidRPr="006B3CBC">
        <w:rPr>
          <w:bCs/>
        </w:rPr>
        <w:t xml:space="preserve">. </w:t>
      </w:r>
    </w:p>
    <w:p w:rsidR="00964057" w:rsidRPr="000B639E" w:rsidRDefault="00964057" w:rsidP="00324AF0">
      <w:pPr>
        <w:pStyle w:val="Tytu"/>
        <w:jc w:val="both"/>
        <w:rPr>
          <w:bCs w:val="0"/>
          <w:sz w:val="10"/>
          <w:szCs w:val="10"/>
        </w:rPr>
      </w:pPr>
    </w:p>
    <w:p w:rsidR="00396818" w:rsidRDefault="00EE49E7" w:rsidP="00324AF0">
      <w:pPr>
        <w:numPr>
          <w:ilvl w:val="0"/>
          <w:numId w:val="5"/>
        </w:numPr>
        <w:tabs>
          <w:tab w:val="left" w:pos="567"/>
        </w:tabs>
        <w:spacing w:line="260" w:lineRule="exact"/>
        <w:ind w:left="425" w:hanging="425"/>
        <w:jc w:val="both"/>
        <w:rPr>
          <w:b/>
          <w:bCs/>
          <w:sz w:val="22"/>
          <w:szCs w:val="22"/>
        </w:rPr>
      </w:pPr>
      <w:r>
        <w:rPr>
          <w:b/>
          <w:bCs/>
          <w:sz w:val="22"/>
          <w:szCs w:val="22"/>
        </w:rPr>
        <w:t xml:space="preserve">WYSOKOŚĆ ŚRODKÓW I </w:t>
      </w:r>
      <w:r w:rsidR="009B43D3" w:rsidRPr="00A31D60">
        <w:rPr>
          <w:b/>
          <w:bCs/>
          <w:sz w:val="22"/>
          <w:szCs w:val="22"/>
        </w:rPr>
        <w:t>RODZAJ</w:t>
      </w:r>
      <w:r w:rsidR="00031DF7">
        <w:rPr>
          <w:b/>
          <w:bCs/>
          <w:sz w:val="22"/>
          <w:szCs w:val="22"/>
        </w:rPr>
        <w:t>E</w:t>
      </w:r>
      <w:r w:rsidR="009B43D3" w:rsidRPr="00A31D60">
        <w:rPr>
          <w:b/>
          <w:bCs/>
          <w:sz w:val="22"/>
          <w:szCs w:val="22"/>
        </w:rPr>
        <w:t xml:space="preserve"> ZADA</w:t>
      </w:r>
      <w:r w:rsidR="00031DF7">
        <w:rPr>
          <w:b/>
          <w:bCs/>
          <w:sz w:val="22"/>
          <w:szCs w:val="22"/>
        </w:rPr>
        <w:t>Ń</w:t>
      </w:r>
      <w:r w:rsidR="009B43D3" w:rsidRPr="00A31D60">
        <w:rPr>
          <w:b/>
          <w:bCs/>
          <w:sz w:val="22"/>
          <w:szCs w:val="22"/>
        </w:rPr>
        <w:t>:</w:t>
      </w:r>
    </w:p>
    <w:p w:rsidR="00D905A7" w:rsidRPr="001334C7" w:rsidRDefault="00D905A7" w:rsidP="00EE49E7">
      <w:pPr>
        <w:tabs>
          <w:tab w:val="left" w:pos="567"/>
        </w:tabs>
        <w:jc w:val="both"/>
        <w:rPr>
          <w:bCs/>
        </w:rPr>
      </w:pPr>
      <w:r w:rsidRPr="001334C7">
        <w:rPr>
          <w:bCs/>
        </w:rPr>
        <w:t xml:space="preserve">Wysokość środków publicznych przeznaczonych na realizację zadań wynosi 200 000,00 zł. </w:t>
      </w:r>
    </w:p>
    <w:p w:rsidR="00EA3467" w:rsidRPr="00EA3467" w:rsidRDefault="00EA3467" w:rsidP="00EE49E7">
      <w:pPr>
        <w:numPr>
          <w:ilvl w:val="0"/>
          <w:numId w:val="25"/>
        </w:numPr>
        <w:ind w:left="714" w:hanging="357"/>
        <w:jc w:val="both"/>
        <w:rPr>
          <w:bCs/>
        </w:rPr>
      </w:pPr>
      <w:r w:rsidRPr="00EA3467">
        <w:rPr>
          <w:bCs/>
        </w:rPr>
        <w:t>Zadania w zakresie edukacji zdrowotnej  i promocji zdrowia poprzez upowszechnianie wiedzy na temat zdrowego stylu życia w populacji województwa podlaskiego.</w:t>
      </w:r>
    </w:p>
    <w:p w:rsidR="00EA3467" w:rsidRPr="00EA3467" w:rsidRDefault="00EA3467" w:rsidP="00EE49E7">
      <w:pPr>
        <w:tabs>
          <w:tab w:val="left" w:pos="567"/>
        </w:tabs>
        <w:jc w:val="both"/>
        <w:rPr>
          <w:bCs/>
        </w:rPr>
      </w:pPr>
      <w:r w:rsidRPr="00EA3467">
        <w:rPr>
          <w:bCs/>
        </w:rPr>
        <w:t>Wspierane działania będą obejmować aktywności ukierunkowane na informowanie i edukowanie mieszkańców województwa podlaskiego na temat czynników ryzyka chorób cywilizacyjnych związanych z rozpowszechnieniem palenia tytoniu, nieprawidłowymi nawykami żywieniowymi ludności i jakością żywności oraz niskim poziomem aktywności fizycznej.</w:t>
      </w:r>
    </w:p>
    <w:p w:rsidR="00EA3467" w:rsidRDefault="00EE49E7" w:rsidP="00EE49E7">
      <w:pPr>
        <w:numPr>
          <w:ilvl w:val="0"/>
          <w:numId w:val="25"/>
        </w:numPr>
        <w:tabs>
          <w:tab w:val="left" w:pos="567"/>
        </w:tabs>
        <w:ind w:left="714" w:hanging="357"/>
        <w:jc w:val="both"/>
        <w:rPr>
          <w:bCs/>
        </w:rPr>
      </w:pPr>
      <w:r>
        <w:rPr>
          <w:bCs/>
        </w:rPr>
        <w:t xml:space="preserve"> </w:t>
      </w:r>
      <w:r w:rsidR="00EA3467" w:rsidRPr="00EA3467">
        <w:rPr>
          <w:bCs/>
        </w:rPr>
        <w:t>Zadania w zakresie wczesnego wykrywania oraz ograniczania skutków zdrowotnych</w:t>
      </w:r>
      <w:r>
        <w:rPr>
          <w:bCs/>
        </w:rPr>
        <w:t xml:space="preserve"> </w:t>
      </w:r>
      <w:r w:rsidR="00EA3467" w:rsidRPr="00EA3467">
        <w:rPr>
          <w:bCs/>
        </w:rPr>
        <w:t>schorzeń i urazów będących najczęstszą przyczyną zachorowań lub zgonów w województwie podlaskim.</w:t>
      </w:r>
    </w:p>
    <w:p w:rsidR="008B41C1" w:rsidRDefault="008B41C1" w:rsidP="008B41C1">
      <w:pPr>
        <w:tabs>
          <w:tab w:val="left" w:pos="567"/>
        </w:tabs>
        <w:jc w:val="both"/>
        <w:rPr>
          <w:bCs/>
        </w:rPr>
      </w:pPr>
      <w:r w:rsidRPr="008B41C1">
        <w:rPr>
          <w:bCs/>
        </w:rPr>
        <w:t>W ramach zadania wspierane będą działania z zakresu zdrowia publicznego ze szczególnym uwzględnieniem działań adresowanych do populacji dzieci i młodzieży oraz osób w wieku powyżej 65 lat w województwie podlaskim.</w:t>
      </w:r>
    </w:p>
    <w:p w:rsidR="00EA3467" w:rsidRPr="00EA3467" w:rsidRDefault="00EA3467" w:rsidP="00EE49E7">
      <w:pPr>
        <w:numPr>
          <w:ilvl w:val="0"/>
          <w:numId w:val="25"/>
        </w:numPr>
        <w:tabs>
          <w:tab w:val="left" w:pos="567"/>
        </w:tabs>
        <w:ind w:left="714" w:hanging="357"/>
        <w:jc w:val="both"/>
        <w:rPr>
          <w:bCs/>
        </w:rPr>
      </w:pPr>
      <w:r w:rsidRPr="00EA3467">
        <w:rPr>
          <w:bCs/>
        </w:rPr>
        <w:t>Działania dotyczące III-rzędowej profilaktyki w zakresie zdrowia psychicznego.</w:t>
      </w:r>
    </w:p>
    <w:p w:rsidR="00EA3467" w:rsidRPr="00EA3467" w:rsidRDefault="00EA3467" w:rsidP="00EE49E7">
      <w:pPr>
        <w:tabs>
          <w:tab w:val="left" w:pos="567"/>
        </w:tabs>
        <w:jc w:val="both"/>
        <w:rPr>
          <w:bCs/>
        </w:rPr>
      </w:pPr>
      <w:r w:rsidRPr="00EA3467">
        <w:rPr>
          <w:bCs/>
        </w:rPr>
        <w:t>Działania w ramach realizacji zadania będą miały na celu zwiększenie możliwości uzyskania profesjonalnej pomocy przez osoby narażone na problemy zdrowia psychicznego, w tym ich opiekunów.</w:t>
      </w:r>
    </w:p>
    <w:p w:rsidR="00EA3467" w:rsidRPr="00EE49E7" w:rsidRDefault="00C816F8" w:rsidP="00EE49E7">
      <w:pPr>
        <w:pStyle w:val="Akapitzlist"/>
        <w:numPr>
          <w:ilvl w:val="0"/>
          <w:numId w:val="25"/>
        </w:numPr>
        <w:tabs>
          <w:tab w:val="left" w:pos="567"/>
        </w:tabs>
        <w:jc w:val="both"/>
        <w:rPr>
          <w:bCs/>
        </w:rPr>
      </w:pPr>
      <w:r>
        <w:rPr>
          <w:bCs/>
        </w:rPr>
        <w:t xml:space="preserve"> </w:t>
      </w:r>
      <w:r w:rsidR="00EA3467" w:rsidRPr="00EE49E7">
        <w:rPr>
          <w:bCs/>
        </w:rPr>
        <w:t xml:space="preserve">Działania mające na celu zapobieganie i ograniczenie szerzenia się zakażeń i </w:t>
      </w:r>
      <w:r>
        <w:rPr>
          <w:bCs/>
        </w:rPr>
        <w:t xml:space="preserve">chorób </w:t>
      </w:r>
      <w:r w:rsidR="00EA3467" w:rsidRPr="00EE49E7">
        <w:rPr>
          <w:bCs/>
        </w:rPr>
        <w:t>zakaźnych u ludzi w województwie podlaskim.</w:t>
      </w:r>
    </w:p>
    <w:p w:rsidR="00EA3467" w:rsidRPr="00EA3467" w:rsidRDefault="00EA3467" w:rsidP="00EE49E7">
      <w:pPr>
        <w:jc w:val="both"/>
        <w:rPr>
          <w:bCs/>
        </w:rPr>
      </w:pPr>
      <w:r w:rsidRPr="00EA3467">
        <w:rPr>
          <w:bCs/>
        </w:rPr>
        <w:t>W ramach zadania wspierane będą działania z zakresu prewencji pierwotnej i wtórnej chorób zakaźnych.</w:t>
      </w:r>
    </w:p>
    <w:p w:rsidR="00D905A7" w:rsidRPr="00D905A7" w:rsidRDefault="00D905A7" w:rsidP="00324AF0">
      <w:pPr>
        <w:tabs>
          <w:tab w:val="left" w:pos="567"/>
        </w:tabs>
        <w:jc w:val="both"/>
        <w:rPr>
          <w:bCs/>
          <w:sz w:val="22"/>
          <w:szCs w:val="22"/>
        </w:rPr>
      </w:pPr>
    </w:p>
    <w:p w:rsidR="00A97DCC" w:rsidRPr="006B3CBC" w:rsidRDefault="00370B36" w:rsidP="00324AF0">
      <w:pPr>
        <w:tabs>
          <w:tab w:val="left" w:pos="567"/>
        </w:tabs>
        <w:spacing w:line="260" w:lineRule="exact"/>
        <w:jc w:val="both"/>
        <w:rPr>
          <w:bCs/>
          <w:u w:val="single"/>
        </w:rPr>
      </w:pPr>
      <w:r w:rsidRPr="00D905A7">
        <w:rPr>
          <w:b/>
          <w:bCs/>
          <w:u w:val="single"/>
        </w:rPr>
        <w:t>Oferent</w:t>
      </w:r>
      <w:r w:rsidRPr="006B3CBC">
        <w:rPr>
          <w:bCs/>
          <w:u w:val="single"/>
        </w:rPr>
        <w:t xml:space="preserve"> w pkt. IV.</w:t>
      </w:r>
      <w:r w:rsidR="00D676D5">
        <w:rPr>
          <w:bCs/>
          <w:u w:val="single"/>
        </w:rPr>
        <w:t xml:space="preserve"> </w:t>
      </w:r>
      <w:r w:rsidRPr="006B3CBC">
        <w:rPr>
          <w:bCs/>
          <w:u w:val="single"/>
        </w:rPr>
        <w:t xml:space="preserve">2 oferty przedstawia informację z uzasadnieniem o tym, jak zadanie wpisuje </w:t>
      </w:r>
      <w:r w:rsidR="00127299" w:rsidRPr="006B3CBC">
        <w:rPr>
          <w:bCs/>
          <w:u w:val="single"/>
        </w:rPr>
        <w:br/>
      </w:r>
      <w:r w:rsidRPr="006B3CBC">
        <w:rPr>
          <w:bCs/>
          <w:u w:val="single"/>
        </w:rPr>
        <w:t>się</w:t>
      </w:r>
      <w:r w:rsidR="006D466F" w:rsidRPr="006B3CBC">
        <w:rPr>
          <w:bCs/>
          <w:u w:val="single"/>
        </w:rPr>
        <w:t xml:space="preserve"> w</w:t>
      </w:r>
      <w:r w:rsidR="00A97DCC" w:rsidRPr="006B3CBC">
        <w:rPr>
          <w:bCs/>
          <w:u w:val="single"/>
        </w:rPr>
        <w:t>:</w:t>
      </w:r>
    </w:p>
    <w:p w:rsidR="00D036E0" w:rsidRDefault="00513F09" w:rsidP="00D036E0">
      <w:pPr>
        <w:numPr>
          <w:ilvl w:val="0"/>
          <w:numId w:val="23"/>
        </w:numPr>
        <w:spacing w:line="260" w:lineRule="exact"/>
        <w:ind w:left="1066" w:hanging="357"/>
        <w:jc w:val="both"/>
        <w:rPr>
          <w:bCs/>
          <w:u w:val="single"/>
        </w:rPr>
      </w:pPr>
      <w:r w:rsidRPr="00D036E0">
        <w:rPr>
          <w:bCs/>
          <w:u w:val="single"/>
        </w:rPr>
        <w:t>Strategię</w:t>
      </w:r>
      <w:r w:rsidR="00A7254F" w:rsidRPr="00D036E0">
        <w:rPr>
          <w:bCs/>
          <w:u w:val="single"/>
        </w:rPr>
        <w:t xml:space="preserve"> Roz</w:t>
      </w:r>
      <w:r w:rsidR="00560ABA" w:rsidRPr="00D036E0">
        <w:rPr>
          <w:bCs/>
          <w:u w:val="single"/>
        </w:rPr>
        <w:t>woju Województwa Podlaskiego do</w:t>
      </w:r>
      <w:r w:rsidR="00A7254F" w:rsidRPr="00D036E0">
        <w:rPr>
          <w:bCs/>
          <w:u w:val="single"/>
        </w:rPr>
        <w:t xml:space="preserve"> roku 2020</w:t>
      </w:r>
      <w:r w:rsidRPr="00D036E0">
        <w:rPr>
          <w:bCs/>
          <w:u w:val="single"/>
        </w:rPr>
        <w:t xml:space="preserve"> (ze wskazaniem celu operacyjnego</w:t>
      </w:r>
      <w:r w:rsidR="00370B36" w:rsidRPr="00D036E0">
        <w:rPr>
          <w:bCs/>
          <w:u w:val="single"/>
        </w:rPr>
        <w:t>)</w:t>
      </w:r>
      <w:r w:rsidR="001334C7">
        <w:rPr>
          <w:bCs/>
          <w:u w:val="single"/>
        </w:rPr>
        <w:t>,</w:t>
      </w:r>
    </w:p>
    <w:p w:rsidR="00D036E0" w:rsidRDefault="00E32E93" w:rsidP="004125E0">
      <w:pPr>
        <w:numPr>
          <w:ilvl w:val="0"/>
          <w:numId w:val="23"/>
        </w:numPr>
        <w:spacing w:line="260" w:lineRule="exact"/>
        <w:ind w:left="993" w:hanging="284"/>
        <w:jc w:val="both"/>
        <w:rPr>
          <w:bCs/>
          <w:u w:val="single"/>
        </w:rPr>
      </w:pPr>
      <w:r w:rsidRPr="00D036E0">
        <w:rPr>
          <w:bCs/>
          <w:u w:val="single"/>
        </w:rPr>
        <w:t>Narodowy Program</w:t>
      </w:r>
      <w:r w:rsidR="00A97DCC" w:rsidRPr="00D036E0">
        <w:rPr>
          <w:bCs/>
          <w:u w:val="single"/>
        </w:rPr>
        <w:t xml:space="preserve"> Zdrowia na lata 2016-2020 na podstaw</w:t>
      </w:r>
      <w:r w:rsidR="006D466F" w:rsidRPr="00D036E0">
        <w:rPr>
          <w:bCs/>
          <w:u w:val="single"/>
        </w:rPr>
        <w:t>ie</w:t>
      </w:r>
      <w:r w:rsidR="00A7254F" w:rsidRPr="00D036E0">
        <w:rPr>
          <w:bCs/>
          <w:u w:val="single"/>
        </w:rPr>
        <w:t xml:space="preserve"> Rozporządzeni</w:t>
      </w:r>
      <w:r w:rsidR="006D466F" w:rsidRPr="00D036E0">
        <w:rPr>
          <w:bCs/>
          <w:u w:val="single"/>
        </w:rPr>
        <w:t>a</w:t>
      </w:r>
      <w:r w:rsidR="00A7254F" w:rsidRPr="00D036E0">
        <w:rPr>
          <w:bCs/>
          <w:u w:val="single"/>
        </w:rPr>
        <w:t xml:space="preserve"> Rady Ministrów z dnia 4 sierpnia 2016 r. w sprawie Narodowego Programu Zdrowia na lata 2016–2020</w:t>
      </w:r>
      <w:r w:rsidRPr="00D036E0">
        <w:rPr>
          <w:bCs/>
          <w:u w:val="single"/>
        </w:rPr>
        <w:t xml:space="preserve"> (Dz. U. 2016 r. poz. 1492), </w:t>
      </w:r>
      <w:r w:rsidR="006D466F" w:rsidRPr="00D036E0">
        <w:rPr>
          <w:bCs/>
          <w:u w:val="single"/>
        </w:rPr>
        <w:t>ze w</w:t>
      </w:r>
      <w:r w:rsidR="00513F09" w:rsidRPr="00D036E0">
        <w:rPr>
          <w:bCs/>
          <w:u w:val="single"/>
        </w:rPr>
        <w:t>skazaniem celu operacyjnego i zadania</w:t>
      </w:r>
      <w:r w:rsidR="001334C7">
        <w:rPr>
          <w:bCs/>
          <w:u w:val="single"/>
        </w:rPr>
        <w:t>,</w:t>
      </w:r>
    </w:p>
    <w:p w:rsidR="00D036E0" w:rsidRPr="00D036E0" w:rsidRDefault="002218C9" w:rsidP="004125E0">
      <w:pPr>
        <w:numPr>
          <w:ilvl w:val="0"/>
          <w:numId w:val="23"/>
        </w:numPr>
        <w:spacing w:line="260" w:lineRule="exact"/>
        <w:ind w:left="993" w:hanging="284"/>
        <w:jc w:val="both"/>
        <w:rPr>
          <w:bCs/>
          <w:u w:val="single"/>
        </w:rPr>
      </w:pPr>
      <w:r w:rsidRPr="00D036E0">
        <w:rPr>
          <w:bCs/>
          <w:u w:val="single"/>
        </w:rPr>
        <w:t xml:space="preserve">zadania Narodowego Programu Ochrony Zdrowia Psychicznego na lata 2017–2022 </w:t>
      </w:r>
      <w:r w:rsidRPr="00D036E0">
        <w:rPr>
          <w:bCs/>
          <w:u w:val="single"/>
        </w:rPr>
        <w:br/>
        <w:t>(Dz. U. 2017 r. poz. 458)</w:t>
      </w:r>
      <w:r w:rsidR="00E32E93" w:rsidRPr="00D036E0">
        <w:rPr>
          <w:bCs/>
          <w:u w:val="single"/>
        </w:rPr>
        <w:t>,</w:t>
      </w:r>
      <w:r w:rsidR="00E32E93">
        <w:t xml:space="preserve"> </w:t>
      </w:r>
      <w:r w:rsidR="00E32E93" w:rsidRPr="00D036E0">
        <w:rPr>
          <w:bCs/>
          <w:u w:val="single"/>
        </w:rPr>
        <w:t>ze wskazaniem celu i zadania</w:t>
      </w:r>
      <w:r w:rsidR="001334C7">
        <w:rPr>
          <w:bCs/>
          <w:u w:val="single"/>
        </w:rPr>
        <w:t>,</w:t>
      </w:r>
    </w:p>
    <w:p w:rsidR="00370B36" w:rsidRPr="00D036E0" w:rsidRDefault="006D466F" w:rsidP="004125E0">
      <w:pPr>
        <w:numPr>
          <w:ilvl w:val="0"/>
          <w:numId w:val="23"/>
        </w:numPr>
        <w:spacing w:line="260" w:lineRule="exact"/>
        <w:ind w:left="993" w:hanging="284"/>
        <w:jc w:val="both"/>
        <w:rPr>
          <w:bCs/>
          <w:u w:val="single"/>
        </w:rPr>
      </w:pPr>
      <w:r w:rsidRPr="00D036E0">
        <w:rPr>
          <w:bCs/>
          <w:u w:val="single"/>
        </w:rPr>
        <w:t>inne</w:t>
      </w:r>
      <w:r w:rsidR="00127299" w:rsidRPr="00D036E0">
        <w:rPr>
          <w:bCs/>
          <w:u w:val="single"/>
        </w:rPr>
        <w:t xml:space="preserve"> program</w:t>
      </w:r>
      <w:r w:rsidRPr="00D036E0">
        <w:rPr>
          <w:bCs/>
          <w:u w:val="single"/>
        </w:rPr>
        <w:t>y/dokumenty strategiczne</w:t>
      </w:r>
      <w:r w:rsidR="00127299" w:rsidRPr="00D036E0">
        <w:rPr>
          <w:bCs/>
          <w:u w:val="single"/>
        </w:rPr>
        <w:t xml:space="preserve"> dotycząc</w:t>
      </w:r>
      <w:r w:rsidRPr="00D036E0">
        <w:rPr>
          <w:bCs/>
          <w:u w:val="single"/>
        </w:rPr>
        <w:t>e</w:t>
      </w:r>
      <w:r w:rsidR="00127299" w:rsidRPr="00D036E0">
        <w:rPr>
          <w:bCs/>
          <w:u w:val="single"/>
        </w:rPr>
        <w:t xml:space="preserve"> ochrony i promocji zdrowia</w:t>
      </w:r>
      <w:r w:rsidR="001334C7">
        <w:rPr>
          <w:bCs/>
          <w:u w:val="single"/>
        </w:rPr>
        <w:t>.</w:t>
      </w:r>
    </w:p>
    <w:p w:rsidR="0011109D" w:rsidRPr="006B3CBC" w:rsidRDefault="0011109D" w:rsidP="00E32E93">
      <w:pPr>
        <w:spacing w:line="260" w:lineRule="exact"/>
        <w:ind w:left="993"/>
        <w:jc w:val="both"/>
        <w:rPr>
          <w:bCs/>
          <w:u w:val="single"/>
        </w:rPr>
      </w:pPr>
    </w:p>
    <w:p w:rsidR="00054FE6" w:rsidRPr="00A31D60" w:rsidRDefault="00054FE6" w:rsidP="00324AF0">
      <w:pPr>
        <w:tabs>
          <w:tab w:val="left" w:pos="567"/>
        </w:tabs>
        <w:spacing w:line="260" w:lineRule="exact"/>
        <w:jc w:val="both"/>
        <w:rPr>
          <w:b/>
          <w:bCs/>
          <w:sz w:val="22"/>
          <w:szCs w:val="22"/>
        </w:rPr>
      </w:pPr>
      <w:r>
        <w:rPr>
          <w:b/>
          <w:bCs/>
          <w:sz w:val="22"/>
          <w:szCs w:val="22"/>
        </w:rPr>
        <w:t>II</w:t>
      </w:r>
      <w:r w:rsidRPr="00A31D60">
        <w:rPr>
          <w:b/>
          <w:bCs/>
          <w:sz w:val="22"/>
          <w:szCs w:val="22"/>
        </w:rPr>
        <w:t>.</w:t>
      </w:r>
      <w:r w:rsidRPr="00A31D60">
        <w:rPr>
          <w:b/>
          <w:bCs/>
          <w:sz w:val="22"/>
          <w:szCs w:val="22"/>
        </w:rPr>
        <w:tab/>
        <w:t xml:space="preserve">ZASADY PRZYZNAWANIA DOTACJI: </w:t>
      </w:r>
    </w:p>
    <w:p w:rsidR="00303E86" w:rsidRDefault="00054FE6" w:rsidP="004D5266">
      <w:pPr>
        <w:pStyle w:val="Tekstpodstawowy"/>
        <w:numPr>
          <w:ilvl w:val="0"/>
          <w:numId w:val="43"/>
        </w:numPr>
        <w:spacing w:after="0" w:line="260" w:lineRule="exact"/>
        <w:jc w:val="both"/>
      </w:pPr>
      <w:r w:rsidRPr="006B3CBC">
        <w:t>Przyznawanie dotacji następuje na zasadzie wspierania wyk</w:t>
      </w:r>
      <w:r w:rsidR="00303E86">
        <w:t xml:space="preserve">onywania zadania publicznego, </w:t>
      </w:r>
      <w:r w:rsidR="00A63D10">
        <w:br/>
      </w:r>
      <w:r w:rsidR="00303E86">
        <w:t>o</w:t>
      </w:r>
      <w:r w:rsidR="00A63D10">
        <w:t xml:space="preserve"> </w:t>
      </w:r>
      <w:r w:rsidRPr="006B3CBC">
        <w:t xml:space="preserve">którym mówi art. 5 ust. 4 pkt 1 i 2 </w:t>
      </w:r>
      <w:r w:rsidRPr="00303E86">
        <w:rPr>
          <w:i/>
        </w:rPr>
        <w:t>ustawy z dnia 24 kwietnia 2003 r. o działalności pożytku publicznego</w:t>
      </w:r>
      <w:r w:rsidR="00941BAD" w:rsidRPr="00303E86">
        <w:rPr>
          <w:i/>
        </w:rPr>
        <w:t xml:space="preserve"> </w:t>
      </w:r>
      <w:r w:rsidRPr="00303E86">
        <w:rPr>
          <w:i/>
        </w:rPr>
        <w:t>i o wolontariacie</w:t>
      </w:r>
      <w:r w:rsidRPr="006B3CBC">
        <w:t xml:space="preserve"> (Dz. U. z 201</w:t>
      </w:r>
      <w:r w:rsidR="0012666E" w:rsidRPr="006B3CBC">
        <w:t>6</w:t>
      </w:r>
      <w:r w:rsidRPr="006B3CBC">
        <w:t xml:space="preserve"> r. poz. </w:t>
      </w:r>
      <w:r w:rsidR="008906DD" w:rsidRPr="006B3CBC">
        <w:t>1817</w:t>
      </w:r>
      <w:r w:rsidR="00E32E93">
        <w:t xml:space="preserve"> z późn. zm.</w:t>
      </w:r>
      <w:r w:rsidR="00D905A7">
        <w:t>).</w:t>
      </w:r>
      <w:r w:rsidR="00303E86">
        <w:t xml:space="preserve"> </w:t>
      </w:r>
    </w:p>
    <w:p w:rsidR="00941BAD" w:rsidRDefault="00E16BAB" w:rsidP="004D5266">
      <w:pPr>
        <w:pStyle w:val="Tekstpodstawowy"/>
        <w:numPr>
          <w:ilvl w:val="0"/>
          <w:numId w:val="43"/>
        </w:numPr>
        <w:spacing w:after="0" w:line="260" w:lineRule="exact"/>
        <w:jc w:val="both"/>
      </w:pPr>
      <w:r w:rsidRPr="006B3CBC">
        <w:t>Wnioskowana maksymalna kwota dotacji na wspar</w:t>
      </w:r>
      <w:r w:rsidR="004D5266">
        <w:t xml:space="preserve">cie realizacji zadania nie może  </w:t>
      </w:r>
      <w:r w:rsidRPr="006B3CBC">
        <w:t>przekraczać 85 % kosztów finanso</w:t>
      </w:r>
      <w:r w:rsidR="00E72E70" w:rsidRPr="006B3CBC">
        <w:t>wych realizacji całości zadania</w:t>
      </w:r>
      <w:r w:rsidR="006B3CBC" w:rsidRPr="006B3CBC">
        <w:t>.</w:t>
      </w:r>
    </w:p>
    <w:p w:rsidR="004D5266" w:rsidRDefault="00E16BAB" w:rsidP="004D5266">
      <w:pPr>
        <w:pStyle w:val="Tekstpodstawowy"/>
        <w:numPr>
          <w:ilvl w:val="0"/>
          <w:numId w:val="43"/>
        </w:numPr>
        <w:spacing w:after="0" w:line="260" w:lineRule="exact"/>
        <w:jc w:val="both"/>
      </w:pPr>
      <w:r w:rsidRPr="006B3CBC">
        <w:t xml:space="preserve">Oferent ma obowiązek wniesienia wkładu własnego w wysokości co najmniej 15% całkowitego kosztu zadania, z czego wkład finansowy musi wynosić </w:t>
      </w:r>
      <w:r w:rsidR="006B3CBC" w:rsidRPr="006B3CBC">
        <w:t>co najmniej 5% wartości zadania.</w:t>
      </w:r>
    </w:p>
    <w:p w:rsidR="00054FE6" w:rsidRPr="006B3CBC" w:rsidRDefault="001334C7" w:rsidP="004D5266">
      <w:pPr>
        <w:pStyle w:val="Tekstpodstawowy"/>
        <w:numPr>
          <w:ilvl w:val="0"/>
          <w:numId w:val="43"/>
        </w:numPr>
        <w:tabs>
          <w:tab w:val="num" w:pos="567"/>
        </w:tabs>
        <w:spacing w:after="0" w:line="260" w:lineRule="exact"/>
        <w:jc w:val="both"/>
      </w:pPr>
      <w:r>
        <w:lastRenderedPageBreak/>
        <w:t xml:space="preserve"> </w:t>
      </w:r>
      <w:r w:rsidR="00054FE6" w:rsidRPr="006B3CBC">
        <w:t>Wkład własny mo</w:t>
      </w:r>
      <w:r w:rsidR="00054FE6" w:rsidRPr="004D5266">
        <w:rPr>
          <w:rFonts w:eastAsia="TimesNewRoman"/>
        </w:rPr>
        <w:t>ż</w:t>
      </w:r>
      <w:r w:rsidR="00054FE6" w:rsidRPr="006B3CBC">
        <w:t>e mie</w:t>
      </w:r>
      <w:r w:rsidR="00054FE6" w:rsidRPr="004D5266">
        <w:rPr>
          <w:rFonts w:eastAsia="TimesNewRoman"/>
        </w:rPr>
        <w:t xml:space="preserve">ć </w:t>
      </w:r>
      <w:r w:rsidR="00054FE6" w:rsidRPr="004D5266">
        <w:rPr>
          <w:bCs/>
        </w:rPr>
        <w:t>form</w:t>
      </w:r>
      <w:r w:rsidR="00054FE6" w:rsidRPr="004D5266">
        <w:rPr>
          <w:rFonts w:eastAsia="TimesNewRoman"/>
          <w:bCs/>
        </w:rPr>
        <w:t xml:space="preserve">ę </w:t>
      </w:r>
      <w:r w:rsidR="00054FE6" w:rsidRPr="004D5266">
        <w:rPr>
          <w:bCs/>
        </w:rPr>
        <w:t xml:space="preserve">wkładu </w:t>
      </w:r>
      <w:r w:rsidR="00054FE6" w:rsidRPr="004D5266">
        <w:rPr>
          <w:bCs/>
          <w:u w:val="single"/>
        </w:rPr>
        <w:t>finansowego</w:t>
      </w:r>
      <w:r w:rsidR="0034498D" w:rsidRPr="004D5266">
        <w:rPr>
          <w:bCs/>
          <w:u w:val="single"/>
        </w:rPr>
        <w:t xml:space="preserve"> lu</w:t>
      </w:r>
      <w:r w:rsidR="00054FE6" w:rsidRPr="004D5266">
        <w:rPr>
          <w:bCs/>
          <w:u w:val="single"/>
        </w:rPr>
        <w:t>b osobowego</w:t>
      </w:r>
      <w:r w:rsidR="0034498D" w:rsidRPr="004D5266">
        <w:rPr>
          <w:bCs/>
          <w:u w:val="single"/>
        </w:rPr>
        <w:t xml:space="preserve"> lub rzeczowego lub stanowić sumę tych trzech rodzajów wkładów, przy czym</w:t>
      </w:r>
      <w:r w:rsidR="00054FE6" w:rsidRPr="004D5266">
        <w:rPr>
          <w:bCs/>
        </w:rPr>
        <w:t>:</w:t>
      </w:r>
    </w:p>
    <w:p w:rsidR="00054FE6" w:rsidRPr="006B3CBC" w:rsidRDefault="00054FE6" w:rsidP="004125E0">
      <w:pPr>
        <w:numPr>
          <w:ilvl w:val="0"/>
          <w:numId w:val="6"/>
        </w:numPr>
        <w:spacing w:line="260" w:lineRule="exact"/>
        <w:ind w:left="1066" w:hanging="357"/>
        <w:jc w:val="both"/>
      </w:pPr>
      <w:r w:rsidRPr="006B3CBC">
        <w:rPr>
          <w:bCs/>
        </w:rPr>
        <w:t>wkład finansowy</w:t>
      </w:r>
      <w:r w:rsidRPr="006B3CBC">
        <w:rPr>
          <w:b/>
          <w:bCs/>
        </w:rPr>
        <w:t xml:space="preserve"> </w:t>
      </w:r>
      <w:r w:rsidR="0034498D" w:rsidRPr="006B3CBC">
        <w:t>to</w:t>
      </w:r>
      <w:r w:rsidRPr="006B3CBC">
        <w:t xml:space="preserve"> </w:t>
      </w:r>
      <w:r w:rsidRPr="006B3CBC">
        <w:rPr>
          <w:rFonts w:eastAsia="TimesNewRoman"/>
        </w:rPr>
        <w:t>ś</w:t>
      </w:r>
      <w:r w:rsidRPr="006B3CBC">
        <w:t xml:space="preserve">rodki finansowe własne oferenta lub pozyskane przez niego </w:t>
      </w:r>
      <w:r w:rsidR="001334C7">
        <w:br/>
      </w:r>
      <w:r w:rsidRPr="006B3CBC">
        <w:rPr>
          <w:bCs/>
        </w:rPr>
        <w:t xml:space="preserve">ze </w:t>
      </w:r>
      <w:r w:rsidRPr="006B3CBC">
        <w:rPr>
          <w:rFonts w:eastAsia="TimesNewRoman"/>
          <w:bCs/>
        </w:rPr>
        <w:t>ź</w:t>
      </w:r>
      <w:r w:rsidRPr="006B3CBC">
        <w:rPr>
          <w:bCs/>
        </w:rPr>
        <w:t>ródeł innych ni</w:t>
      </w:r>
      <w:r w:rsidRPr="006B3CBC">
        <w:rPr>
          <w:rFonts w:eastAsia="TimesNewRoman"/>
          <w:bCs/>
        </w:rPr>
        <w:t xml:space="preserve">ż </w:t>
      </w:r>
      <w:r w:rsidRPr="006B3CBC">
        <w:rPr>
          <w:bCs/>
        </w:rPr>
        <w:t>bud</w:t>
      </w:r>
      <w:r w:rsidRPr="006B3CBC">
        <w:rPr>
          <w:rFonts w:eastAsia="TimesNewRoman"/>
          <w:bCs/>
        </w:rPr>
        <w:t>ż</w:t>
      </w:r>
      <w:r w:rsidRPr="006B3CBC">
        <w:rPr>
          <w:bCs/>
        </w:rPr>
        <w:t>et samorz</w:t>
      </w:r>
      <w:r w:rsidRPr="006B3CBC">
        <w:rPr>
          <w:rFonts w:eastAsia="TimesNewRoman"/>
          <w:bCs/>
        </w:rPr>
        <w:t>ą</w:t>
      </w:r>
      <w:r w:rsidRPr="006B3CBC">
        <w:rPr>
          <w:bCs/>
        </w:rPr>
        <w:t>du województwa,</w:t>
      </w:r>
    </w:p>
    <w:p w:rsidR="00176B9E" w:rsidRPr="006B3CBC" w:rsidRDefault="00054FE6" w:rsidP="004125E0">
      <w:pPr>
        <w:numPr>
          <w:ilvl w:val="0"/>
          <w:numId w:val="6"/>
        </w:numPr>
        <w:spacing w:line="260" w:lineRule="exact"/>
        <w:ind w:left="1066" w:hanging="357"/>
        <w:jc w:val="both"/>
      </w:pPr>
      <w:r w:rsidRPr="006B3CBC">
        <w:rPr>
          <w:bCs/>
        </w:rPr>
        <w:t>wkład osobowy</w:t>
      </w:r>
      <w:r w:rsidRPr="006B3CBC">
        <w:rPr>
          <w:b/>
          <w:bCs/>
        </w:rPr>
        <w:t xml:space="preserve"> </w:t>
      </w:r>
      <w:r w:rsidR="0034498D" w:rsidRPr="006B3CBC">
        <w:t>to</w:t>
      </w:r>
      <w:r w:rsidRPr="006B3CBC">
        <w:t xml:space="preserve"> nieo</w:t>
      </w:r>
      <w:r w:rsidR="00176B9E" w:rsidRPr="006B3CBC">
        <w:t>dpłatna, dobrowolna praca,</w:t>
      </w:r>
      <w:r w:rsidRPr="006B3CBC">
        <w:t xml:space="preserve"> </w:t>
      </w:r>
      <w:r w:rsidRPr="006B3CBC">
        <w:rPr>
          <w:rFonts w:eastAsia="TimesNewRoman"/>
        </w:rPr>
        <w:t>ś</w:t>
      </w:r>
      <w:r w:rsidRPr="006B3CBC">
        <w:t>wiadczenia</w:t>
      </w:r>
      <w:r w:rsidRPr="006B3CBC">
        <w:rPr>
          <w:rFonts w:eastAsia="TimesNewRoman"/>
        </w:rPr>
        <w:t xml:space="preserve"> </w:t>
      </w:r>
      <w:r w:rsidRPr="006B3CBC">
        <w:t>wolontariuszy i praca społeczna człon</w:t>
      </w:r>
      <w:r w:rsidR="0034498D" w:rsidRPr="006B3CBC">
        <w:t>k</w:t>
      </w:r>
      <w:r w:rsidRPr="006B3CBC">
        <w:t>ów organizacji,</w:t>
      </w:r>
    </w:p>
    <w:p w:rsidR="00176B9E" w:rsidRPr="006B3CBC" w:rsidRDefault="00176B9E" w:rsidP="004125E0">
      <w:pPr>
        <w:numPr>
          <w:ilvl w:val="0"/>
          <w:numId w:val="6"/>
        </w:numPr>
        <w:spacing w:line="260" w:lineRule="exact"/>
        <w:ind w:left="1066" w:hanging="357"/>
        <w:jc w:val="both"/>
      </w:pPr>
      <w:r w:rsidRPr="006B3CBC">
        <w:t>wkład rzeczow</w:t>
      </w:r>
      <w:r w:rsidR="0034498D" w:rsidRPr="006B3CBC">
        <w:t>y</w:t>
      </w:r>
      <w:r w:rsidRPr="006B3CBC">
        <w:t xml:space="preserve"> </w:t>
      </w:r>
      <w:r w:rsidR="00FA3F5C" w:rsidRPr="006B3CBC">
        <w:t>to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rsidR="00176B9E" w:rsidRPr="006B3CBC" w:rsidRDefault="00176B9E" w:rsidP="004D5266">
      <w:pPr>
        <w:pStyle w:val="Akapitzlist"/>
        <w:numPr>
          <w:ilvl w:val="0"/>
          <w:numId w:val="43"/>
        </w:numPr>
        <w:spacing w:line="260" w:lineRule="exact"/>
        <w:jc w:val="both"/>
      </w:pPr>
      <w:r w:rsidRPr="006B3CBC">
        <w:t>Stawki godzinowe do wyceny wkładu</w:t>
      </w:r>
      <w:r w:rsidR="001334C7">
        <w:t xml:space="preserve"> własnego</w:t>
      </w:r>
      <w:r w:rsidRPr="006B3CBC">
        <w:t xml:space="preserve"> osobowego są określone w następujący sposób:</w:t>
      </w:r>
    </w:p>
    <w:p w:rsidR="00054FE6" w:rsidRPr="006B3CBC" w:rsidRDefault="00054FE6" w:rsidP="004125E0">
      <w:pPr>
        <w:numPr>
          <w:ilvl w:val="0"/>
          <w:numId w:val="19"/>
        </w:numPr>
        <w:spacing w:line="260" w:lineRule="exact"/>
        <w:ind w:left="1066" w:hanging="357"/>
        <w:jc w:val="both"/>
      </w:pPr>
      <w:r w:rsidRPr="006B3CBC">
        <w:rPr>
          <w:rFonts w:eastAsia="Calibri"/>
          <w:lang w:eastAsia="en-US"/>
        </w:rPr>
        <w:t xml:space="preserve">w przypadku prac administracyjnych i pomocniczych: maksymalnie 30 zł/godz., </w:t>
      </w:r>
    </w:p>
    <w:p w:rsidR="00054FE6" w:rsidRPr="006B3CBC" w:rsidRDefault="00054FE6" w:rsidP="004125E0">
      <w:pPr>
        <w:numPr>
          <w:ilvl w:val="0"/>
          <w:numId w:val="19"/>
        </w:numPr>
        <w:spacing w:line="260" w:lineRule="exact"/>
        <w:ind w:left="1066" w:hanging="357"/>
        <w:jc w:val="both"/>
      </w:pPr>
      <w:r w:rsidRPr="006B3CBC">
        <w:rPr>
          <w:rFonts w:eastAsia="Calibri"/>
          <w:lang w:eastAsia="en-US"/>
        </w:rPr>
        <w:t>w przypadku prac ekspertów i specjalistów: maksymalnie 100 zł/godz.,</w:t>
      </w:r>
    </w:p>
    <w:p w:rsidR="004D7320" w:rsidRPr="006B3CBC" w:rsidRDefault="00054FE6" w:rsidP="004125E0">
      <w:pPr>
        <w:numPr>
          <w:ilvl w:val="0"/>
          <w:numId w:val="19"/>
        </w:numPr>
        <w:spacing w:line="260" w:lineRule="exact"/>
        <w:ind w:left="1066" w:hanging="357"/>
        <w:jc w:val="both"/>
      </w:pPr>
      <w:r w:rsidRPr="006B3CBC">
        <w:rPr>
          <w:rFonts w:eastAsia="Calibri"/>
          <w:lang w:eastAsia="en-US"/>
        </w:rPr>
        <w:t xml:space="preserve">w przypadku prac ekspertów, specjalistów, w tym zagranicznych, których stawki godzinowe przekraczają maksymalnie 100 zł/godz. – </w:t>
      </w:r>
      <w:r w:rsidR="00E67DC1" w:rsidRPr="006B3CBC">
        <w:rPr>
          <w:rFonts w:eastAsia="Calibri"/>
          <w:lang w:eastAsia="en-US"/>
        </w:rPr>
        <w:t>w ofercie w pkt. IV.12</w:t>
      </w:r>
      <w:r w:rsidRPr="006B3CBC">
        <w:rPr>
          <w:rFonts w:eastAsia="Calibri"/>
          <w:lang w:eastAsia="en-US"/>
        </w:rPr>
        <w:t xml:space="preserve"> „</w:t>
      </w:r>
      <w:r w:rsidR="00471113" w:rsidRPr="006B3CBC">
        <w:rPr>
          <w:rFonts w:eastAsia="Calibri"/>
          <w:lang w:eastAsia="en-US"/>
        </w:rPr>
        <w:t>Wycena wkładu osobowego</w:t>
      </w:r>
      <w:r w:rsidRPr="006B3CBC">
        <w:rPr>
          <w:rFonts w:eastAsia="Calibri"/>
          <w:lang w:eastAsia="en-US"/>
        </w:rPr>
        <w:t xml:space="preserve">” oferent musi uzasadnić </w:t>
      </w:r>
      <w:r w:rsidR="00E67DC1" w:rsidRPr="006B3CBC">
        <w:rPr>
          <w:rFonts w:eastAsia="Calibri"/>
          <w:lang w:eastAsia="en-US"/>
        </w:rPr>
        <w:t>wysokość</w:t>
      </w:r>
      <w:r w:rsidRPr="006B3CBC">
        <w:rPr>
          <w:rFonts w:eastAsia="Calibri"/>
          <w:lang w:eastAsia="en-US"/>
        </w:rPr>
        <w:t xml:space="preserve"> wyższej stawki.</w:t>
      </w:r>
    </w:p>
    <w:p w:rsidR="004D7320" w:rsidRPr="004D5266" w:rsidRDefault="009D115B" w:rsidP="004D5266">
      <w:pPr>
        <w:pStyle w:val="Akapitzlist"/>
        <w:numPr>
          <w:ilvl w:val="0"/>
          <w:numId w:val="43"/>
        </w:numPr>
        <w:spacing w:line="260" w:lineRule="exact"/>
        <w:jc w:val="both"/>
        <w:rPr>
          <w:u w:val="single"/>
        </w:rPr>
      </w:pPr>
      <w:r w:rsidRPr="004D5266">
        <w:rPr>
          <w:u w:val="single"/>
        </w:rPr>
        <w:t>K</w:t>
      </w:r>
      <w:r w:rsidR="004D7320" w:rsidRPr="004D5266">
        <w:rPr>
          <w:u w:val="single"/>
        </w:rPr>
        <w:t>alkulacja wartości wkładu rzeczowego dokonywana jest jedynie w zakresie</w:t>
      </w:r>
      <w:r w:rsidR="001334C7">
        <w:rPr>
          <w:u w:val="single"/>
        </w:rPr>
        <w:t>,</w:t>
      </w:r>
      <w:r w:rsidR="004D7320" w:rsidRPr="004D5266">
        <w:rPr>
          <w:u w:val="single"/>
        </w:rPr>
        <w:t xml:space="preserve"> w jakim wkład ten będzie wykorzystany podczas realizacji zadania publicznego (np. w oparciu o koszt wynajęcia danej rzeczy)</w:t>
      </w:r>
      <w:r w:rsidR="00A63D10" w:rsidRPr="004D5266">
        <w:rPr>
          <w:u w:val="single"/>
        </w:rPr>
        <w:t xml:space="preserve"> </w:t>
      </w:r>
      <w:r w:rsidR="004D7320" w:rsidRPr="004D5266">
        <w:rPr>
          <w:u w:val="single"/>
        </w:rPr>
        <w:t>i powinna opierać się na podstawi</w:t>
      </w:r>
      <w:r w:rsidRPr="004D5266">
        <w:rPr>
          <w:u w:val="single"/>
        </w:rPr>
        <w:t>e cen rynkowych.</w:t>
      </w:r>
    </w:p>
    <w:p w:rsidR="00054FE6" w:rsidRPr="00A31D60" w:rsidRDefault="00054FE6" w:rsidP="00324AF0">
      <w:pPr>
        <w:pStyle w:val="Tekstpodstawowy"/>
        <w:spacing w:after="0" w:line="260" w:lineRule="exact"/>
        <w:ind w:left="567" w:hanging="567"/>
        <w:jc w:val="both"/>
        <w:rPr>
          <w:b/>
          <w:sz w:val="22"/>
          <w:szCs w:val="22"/>
        </w:rPr>
      </w:pPr>
      <w:r>
        <w:rPr>
          <w:b/>
          <w:sz w:val="22"/>
          <w:szCs w:val="22"/>
        </w:rPr>
        <w:t>I</w:t>
      </w:r>
      <w:r w:rsidR="00D868C8">
        <w:rPr>
          <w:b/>
          <w:sz w:val="22"/>
          <w:szCs w:val="22"/>
        </w:rPr>
        <w:t>II</w:t>
      </w:r>
      <w:r w:rsidRPr="00A31D60">
        <w:rPr>
          <w:b/>
          <w:sz w:val="22"/>
          <w:szCs w:val="22"/>
        </w:rPr>
        <w:t>.</w:t>
      </w:r>
      <w:r w:rsidRPr="00A31D60">
        <w:rPr>
          <w:b/>
          <w:sz w:val="22"/>
          <w:szCs w:val="22"/>
        </w:rPr>
        <w:tab/>
        <w:t>PODMIOTY UPRAWNIONE DO SKŁADANIA OFERT:</w:t>
      </w:r>
    </w:p>
    <w:p w:rsidR="00054FE6" w:rsidRPr="006B3CBC" w:rsidRDefault="00054FE6" w:rsidP="004125E0">
      <w:pPr>
        <w:pStyle w:val="Akapitzlist"/>
        <w:numPr>
          <w:ilvl w:val="0"/>
          <w:numId w:val="2"/>
        </w:numPr>
        <w:spacing w:line="260" w:lineRule="exact"/>
        <w:ind w:left="924" w:hanging="567"/>
        <w:jc w:val="both"/>
      </w:pPr>
      <w:r w:rsidRPr="006B3CBC">
        <w:t xml:space="preserve">Organizacje pozarządowe w rozumieniu </w:t>
      </w:r>
      <w:r w:rsidRPr="006B3CBC">
        <w:rPr>
          <w:i/>
        </w:rPr>
        <w:t>ustawy z dnia 24 kwietnia 2003 r. o działalności pożytku publicznego i o wolontariacie</w:t>
      </w:r>
      <w:r w:rsidR="006B3CBC" w:rsidRPr="006B3CBC">
        <w:rPr>
          <w:i/>
        </w:rPr>
        <w:t>.</w:t>
      </w:r>
    </w:p>
    <w:p w:rsidR="00054FE6" w:rsidRPr="006B3CBC" w:rsidRDefault="00054FE6" w:rsidP="004125E0">
      <w:pPr>
        <w:pStyle w:val="Akapitzlist"/>
        <w:numPr>
          <w:ilvl w:val="0"/>
          <w:numId w:val="2"/>
        </w:numPr>
        <w:spacing w:line="260" w:lineRule="exact"/>
        <w:ind w:left="924" w:hanging="567"/>
        <w:jc w:val="both"/>
      </w:pPr>
      <w:r w:rsidRPr="006B3CBC">
        <w:t xml:space="preserve">Podmioty wymienione w art. 3 ust. 3 </w:t>
      </w:r>
      <w:r w:rsidRPr="006B3CBC">
        <w:rPr>
          <w:i/>
        </w:rPr>
        <w:t xml:space="preserve">ustawy z dnia 24 kwietnia 2003 r. o działalności pożytku publicznego i o wolontariacie </w:t>
      </w:r>
      <w:r w:rsidRPr="006B3CBC">
        <w:t>w zakresie prowadzenia działalności pożytku publicznego:</w:t>
      </w:r>
    </w:p>
    <w:p w:rsidR="00054FE6" w:rsidRPr="006B3CBC" w:rsidRDefault="00054FE6" w:rsidP="004125E0">
      <w:pPr>
        <w:pStyle w:val="Akapitzlist"/>
        <w:numPr>
          <w:ilvl w:val="0"/>
          <w:numId w:val="3"/>
        </w:numPr>
        <w:spacing w:line="260" w:lineRule="exact"/>
        <w:ind w:left="993" w:hanging="284"/>
        <w:jc w:val="both"/>
      </w:pPr>
      <w:r w:rsidRPr="006B3CBC">
        <w:t>osoby prawne i jednostki organizacyjne działające na podstawi</w:t>
      </w:r>
      <w:r w:rsidR="00A03DE9">
        <w:t xml:space="preserve">e przepisów o stosunku Państwa </w:t>
      </w:r>
      <w:r w:rsidRPr="006B3CBC">
        <w:t>d</w:t>
      </w:r>
      <w:r w:rsidR="008C1E95" w:rsidRPr="006B3CBC">
        <w:t>o Kościoła K</w:t>
      </w:r>
      <w:r w:rsidRPr="006B3CBC">
        <w:t>atolickiego w Rzeczpospolitej Polskiej, o stosun</w:t>
      </w:r>
      <w:r w:rsidR="00A03DE9">
        <w:t xml:space="preserve">ku Państwa do innych kościołów </w:t>
      </w:r>
      <w:r w:rsidRPr="006B3CBC">
        <w:t xml:space="preserve">i związków wyznaniowych oraz o gwarancjach wolności sumienia </w:t>
      </w:r>
      <w:r w:rsidR="008B486B">
        <w:br/>
      </w:r>
      <w:r w:rsidRPr="006B3CBC">
        <w:t>i wyznania, jeżeli ich cele statutowe obejmują prowadzenie działalności pożytku publicznego</w:t>
      </w:r>
      <w:r w:rsidR="00D440C5" w:rsidRPr="006B3CBC">
        <w:t>,</w:t>
      </w:r>
    </w:p>
    <w:p w:rsidR="00054FE6" w:rsidRPr="006B3CBC" w:rsidRDefault="00054FE6" w:rsidP="00324AF0">
      <w:pPr>
        <w:pStyle w:val="Akapitzlist"/>
        <w:numPr>
          <w:ilvl w:val="0"/>
          <w:numId w:val="3"/>
        </w:numPr>
        <w:spacing w:line="260" w:lineRule="exact"/>
        <w:ind w:left="993" w:hanging="283"/>
        <w:jc w:val="both"/>
      </w:pPr>
      <w:r w:rsidRPr="006B3CBC">
        <w:t>stowarzyszenia jednostek samorządu terytorialnego</w:t>
      </w:r>
      <w:r w:rsidR="00D440C5" w:rsidRPr="006B3CBC">
        <w:t>,</w:t>
      </w:r>
      <w:r w:rsidRPr="006B3CBC">
        <w:t xml:space="preserve"> </w:t>
      </w:r>
    </w:p>
    <w:p w:rsidR="00054FE6" w:rsidRPr="006B3CBC" w:rsidRDefault="00054FE6" w:rsidP="00324AF0">
      <w:pPr>
        <w:pStyle w:val="Akapitzlist"/>
        <w:numPr>
          <w:ilvl w:val="0"/>
          <w:numId w:val="3"/>
        </w:numPr>
        <w:spacing w:line="260" w:lineRule="exact"/>
        <w:ind w:left="993" w:hanging="283"/>
        <w:jc w:val="both"/>
      </w:pPr>
      <w:r w:rsidRPr="006B3CBC">
        <w:t>spółdzielnie socjalne</w:t>
      </w:r>
      <w:r w:rsidR="00D440C5" w:rsidRPr="006B3CBC">
        <w:t>,</w:t>
      </w:r>
    </w:p>
    <w:p w:rsidR="00054FE6" w:rsidRPr="006B3CBC" w:rsidRDefault="00054FE6" w:rsidP="00324AF0">
      <w:pPr>
        <w:pStyle w:val="Akapitzlist"/>
        <w:numPr>
          <w:ilvl w:val="0"/>
          <w:numId w:val="3"/>
        </w:numPr>
        <w:spacing w:line="260" w:lineRule="exact"/>
        <w:ind w:left="993" w:hanging="283"/>
        <w:jc w:val="both"/>
      </w:pPr>
      <w:r w:rsidRPr="006B3CBC">
        <w:t xml:space="preserve">spółki akcyjne i spółki z ograniczoną odpowiedzialnością oraz kluby sportowe będące spółkami działającymi na podstawie przepisów </w:t>
      </w:r>
      <w:r w:rsidRPr="006B3CBC">
        <w:rPr>
          <w:i/>
        </w:rPr>
        <w:t xml:space="preserve">ustawy z dnia 25 czerwca 2010 r. </w:t>
      </w:r>
      <w:r w:rsidR="008B486B">
        <w:rPr>
          <w:i/>
        </w:rPr>
        <w:br/>
      </w:r>
      <w:r w:rsidRPr="006B3CBC">
        <w:rPr>
          <w:i/>
        </w:rPr>
        <w:t xml:space="preserve">o sporcie </w:t>
      </w:r>
      <w:r w:rsidR="00DD1738" w:rsidRPr="006B3CBC">
        <w:t>(Dz. U. z 2016 r. poz. 176</w:t>
      </w:r>
      <w:r w:rsidRPr="006B3CBC">
        <w:t xml:space="preserve">) które nie działają w celu osiągnięcia zysku oraz przeznaczają całość dochodu na realizację celów statutowych oraz nie przeznaczają zysku do podziału między swoich </w:t>
      </w:r>
      <w:r w:rsidR="0004644F" w:rsidRPr="006B3CBC">
        <w:t>udziałowców</w:t>
      </w:r>
      <w:r w:rsidRPr="006B3CBC">
        <w:t xml:space="preserve">, udziałowców, akcjonariuszy </w:t>
      </w:r>
      <w:r w:rsidR="008B486B">
        <w:br/>
      </w:r>
      <w:r w:rsidRPr="006B3CBC">
        <w:t>i pracowników.</w:t>
      </w:r>
    </w:p>
    <w:p w:rsidR="00054FE6" w:rsidRDefault="004D5266" w:rsidP="00324AF0">
      <w:pPr>
        <w:spacing w:line="260" w:lineRule="exact"/>
        <w:ind w:left="567" w:hanging="567"/>
        <w:jc w:val="both"/>
        <w:rPr>
          <w:b/>
          <w:bCs/>
          <w:sz w:val="22"/>
          <w:szCs w:val="22"/>
        </w:rPr>
      </w:pPr>
      <w:r>
        <w:rPr>
          <w:b/>
          <w:bCs/>
          <w:sz w:val="22"/>
          <w:szCs w:val="22"/>
        </w:rPr>
        <w:t xml:space="preserve">IV. </w:t>
      </w:r>
      <w:r w:rsidR="00054FE6" w:rsidRPr="00EC6915">
        <w:rPr>
          <w:b/>
          <w:bCs/>
          <w:sz w:val="22"/>
          <w:szCs w:val="22"/>
        </w:rPr>
        <w:t xml:space="preserve">TERMIN REALIZACJI ZADAŃ: </w:t>
      </w:r>
    </w:p>
    <w:p w:rsidR="00054FE6" w:rsidRPr="006B3CBC" w:rsidRDefault="00054FE6" w:rsidP="00D676D5">
      <w:pPr>
        <w:spacing w:line="260" w:lineRule="exact"/>
        <w:jc w:val="both"/>
        <w:rPr>
          <w:bCs/>
          <w:szCs w:val="22"/>
        </w:rPr>
      </w:pPr>
      <w:r w:rsidRPr="006B3CBC">
        <w:rPr>
          <w:bCs/>
          <w:szCs w:val="22"/>
        </w:rPr>
        <w:t xml:space="preserve">Niniejszy konkurs obejmuje zadania publiczne, które mają być realizowane w terminie </w:t>
      </w:r>
      <w:r w:rsidR="00AA22EA" w:rsidRPr="006B3CBC">
        <w:rPr>
          <w:bCs/>
          <w:szCs w:val="22"/>
        </w:rPr>
        <w:br/>
      </w:r>
      <w:r w:rsidRPr="006B3CBC">
        <w:rPr>
          <w:b/>
          <w:bCs/>
          <w:szCs w:val="22"/>
        </w:rPr>
        <w:t xml:space="preserve">od </w:t>
      </w:r>
      <w:r w:rsidR="00A56794">
        <w:rPr>
          <w:b/>
          <w:szCs w:val="22"/>
        </w:rPr>
        <w:t>6</w:t>
      </w:r>
      <w:r w:rsidR="00931781">
        <w:rPr>
          <w:b/>
          <w:szCs w:val="22"/>
        </w:rPr>
        <w:t xml:space="preserve"> </w:t>
      </w:r>
      <w:r w:rsidR="00D036E0">
        <w:rPr>
          <w:b/>
          <w:szCs w:val="22"/>
        </w:rPr>
        <w:t>marca</w:t>
      </w:r>
      <w:r w:rsidRPr="006B3CBC">
        <w:rPr>
          <w:b/>
          <w:szCs w:val="22"/>
        </w:rPr>
        <w:t xml:space="preserve"> 201</w:t>
      </w:r>
      <w:r w:rsidR="00D676D5">
        <w:rPr>
          <w:b/>
          <w:szCs w:val="22"/>
        </w:rPr>
        <w:t>8</w:t>
      </w:r>
      <w:r w:rsidRPr="006B3CBC">
        <w:rPr>
          <w:b/>
          <w:szCs w:val="22"/>
        </w:rPr>
        <w:t xml:space="preserve"> r. do 31 grudnia 201</w:t>
      </w:r>
      <w:r w:rsidR="00D676D5">
        <w:rPr>
          <w:b/>
          <w:szCs w:val="22"/>
        </w:rPr>
        <w:t>8</w:t>
      </w:r>
      <w:r w:rsidRPr="006B3CBC">
        <w:rPr>
          <w:b/>
          <w:szCs w:val="22"/>
        </w:rPr>
        <w:t xml:space="preserve"> r.</w:t>
      </w:r>
    </w:p>
    <w:p w:rsidR="00054FE6" w:rsidRPr="00054FE6" w:rsidRDefault="004D5266" w:rsidP="004D5266">
      <w:pPr>
        <w:spacing w:line="260" w:lineRule="exact"/>
        <w:jc w:val="both"/>
        <w:rPr>
          <w:b/>
          <w:bCs/>
          <w:sz w:val="22"/>
          <w:szCs w:val="22"/>
        </w:rPr>
      </w:pPr>
      <w:r>
        <w:rPr>
          <w:b/>
          <w:bCs/>
          <w:sz w:val="22"/>
          <w:szCs w:val="22"/>
        </w:rPr>
        <w:t xml:space="preserve">V.    </w:t>
      </w:r>
      <w:r w:rsidR="00054FE6" w:rsidRPr="00EC6915">
        <w:rPr>
          <w:b/>
          <w:bCs/>
          <w:sz w:val="22"/>
          <w:szCs w:val="22"/>
        </w:rPr>
        <w:t xml:space="preserve">TERMIN SKŁADANIA OFERT:  </w:t>
      </w:r>
    </w:p>
    <w:p w:rsidR="00AA2052" w:rsidRPr="006B3CBC" w:rsidRDefault="00062A05" w:rsidP="00324AF0">
      <w:pPr>
        <w:spacing w:line="260" w:lineRule="exact"/>
        <w:ind w:left="284"/>
        <w:jc w:val="both"/>
        <w:rPr>
          <w:b/>
          <w:bCs/>
          <w:szCs w:val="22"/>
        </w:rPr>
      </w:pPr>
      <w:r>
        <w:rPr>
          <w:b/>
          <w:bCs/>
          <w:szCs w:val="22"/>
        </w:rPr>
        <w:t>18</w:t>
      </w:r>
      <w:r w:rsidR="00931781">
        <w:rPr>
          <w:b/>
          <w:bCs/>
          <w:szCs w:val="22"/>
        </w:rPr>
        <w:t xml:space="preserve"> stycznia</w:t>
      </w:r>
      <w:r w:rsidR="00AA2052" w:rsidRPr="006B3CBC">
        <w:rPr>
          <w:b/>
          <w:bCs/>
          <w:szCs w:val="22"/>
        </w:rPr>
        <w:t xml:space="preserve"> 201</w:t>
      </w:r>
      <w:r w:rsidR="00931781">
        <w:rPr>
          <w:b/>
          <w:bCs/>
          <w:szCs w:val="22"/>
        </w:rPr>
        <w:t>8</w:t>
      </w:r>
      <w:r w:rsidR="00AA2052" w:rsidRPr="006B3CBC">
        <w:rPr>
          <w:b/>
          <w:bCs/>
          <w:szCs w:val="22"/>
        </w:rPr>
        <w:t xml:space="preserve"> r. – </w:t>
      </w:r>
      <w:r w:rsidR="00A56794">
        <w:rPr>
          <w:b/>
          <w:bCs/>
          <w:szCs w:val="22"/>
        </w:rPr>
        <w:t>8</w:t>
      </w:r>
      <w:r w:rsidR="00931781">
        <w:rPr>
          <w:b/>
          <w:bCs/>
          <w:szCs w:val="22"/>
        </w:rPr>
        <w:t xml:space="preserve"> lutego</w:t>
      </w:r>
      <w:r w:rsidR="00AA2052" w:rsidRPr="006B3CBC">
        <w:rPr>
          <w:b/>
          <w:bCs/>
          <w:szCs w:val="22"/>
        </w:rPr>
        <w:t xml:space="preserve"> 201</w:t>
      </w:r>
      <w:r w:rsidR="00324AF0">
        <w:rPr>
          <w:b/>
          <w:bCs/>
          <w:szCs w:val="22"/>
        </w:rPr>
        <w:t>8</w:t>
      </w:r>
      <w:r w:rsidR="00AA2052" w:rsidRPr="006B3CBC">
        <w:rPr>
          <w:b/>
          <w:bCs/>
          <w:szCs w:val="22"/>
        </w:rPr>
        <w:t xml:space="preserve"> r. –</w:t>
      </w:r>
      <w:r w:rsidR="00AA2052" w:rsidRPr="006B3CBC">
        <w:rPr>
          <w:bCs/>
          <w:szCs w:val="22"/>
        </w:rPr>
        <w:t xml:space="preserve"> oferty składane elektronicznie w systemie </w:t>
      </w:r>
      <w:r w:rsidR="00AA2052" w:rsidRPr="006B3CBC">
        <w:rPr>
          <w:b/>
          <w:bCs/>
          <w:szCs w:val="22"/>
        </w:rPr>
        <w:t>witkac.pl</w:t>
      </w:r>
    </w:p>
    <w:p w:rsidR="00AA2052" w:rsidRPr="006B3CBC" w:rsidRDefault="00062A05" w:rsidP="00324AF0">
      <w:pPr>
        <w:spacing w:line="260" w:lineRule="exact"/>
        <w:ind w:left="284"/>
        <w:jc w:val="both"/>
        <w:rPr>
          <w:bCs/>
          <w:szCs w:val="22"/>
        </w:rPr>
      </w:pPr>
      <w:r>
        <w:rPr>
          <w:b/>
          <w:bCs/>
          <w:szCs w:val="22"/>
        </w:rPr>
        <w:t>18</w:t>
      </w:r>
      <w:r w:rsidR="00931781">
        <w:rPr>
          <w:b/>
          <w:bCs/>
          <w:szCs w:val="22"/>
        </w:rPr>
        <w:t xml:space="preserve"> stycznia</w:t>
      </w:r>
      <w:r w:rsidR="004D7320" w:rsidRPr="006B3CBC">
        <w:rPr>
          <w:b/>
          <w:bCs/>
          <w:szCs w:val="22"/>
        </w:rPr>
        <w:t xml:space="preserve"> </w:t>
      </w:r>
      <w:r w:rsidR="00931781">
        <w:rPr>
          <w:b/>
          <w:bCs/>
          <w:szCs w:val="22"/>
        </w:rPr>
        <w:t>2018</w:t>
      </w:r>
      <w:r w:rsidR="004D7320" w:rsidRPr="006B3CBC">
        <w:rPr>
          <w:b/>
          <w:bCs/>
          <w:szCs w:val="22"/>
        </w:rPr>
        <w:t xml:space="preserve"> </w:t>
      </w:r>
      <w:r w:rsidR="00AA2052" w:rsidRPr="006B3CBC">
        <w:rPr>
          <w:b/>
          <w:bCs/>
          <w:szCs w:val="22"/>
        </w:rPr>
        <w:t xml:space="preserve">r. – </w:t>
      </w:r>
      <w:r w:rsidR="00A56794">
        <w:rPr>
          <w:b/>
          <w:bCs/>
          <w:szCs w:val="22"/>
        </w:rPr>
        <w:t>12</w:t>
      </w:r>
      <w:r w:rsidR="00931781">
        <w:rPr>
          <w:b/>
          <w:bCs/>
          <w:szCs w:val="22"/>
        </w:rPr>
        <w:t xml:space="preserve"> lutego</w:t>
      </w:r>
      <w:r w:rsidR="00AA2052" w:rsidRPr="006B3CBC">
        <w:rPr>
          <w:b/>
          <w:bCs/>
          <w:szCs w:val="22"/>
        </w:rPr>
        <w:t xml:space="preserve"> 201</w:t>
      </w:r>
      <w:r w:rsidR="00324AF0">
        <w:rPr>
          <w:b/>
          <w:bCs/>
          <w:szCs w:val="22"/>
        </w:rPr>
        <w:t>8</w:t>
      </w:r>
      <w:r w:rsidR="00AA2052" w:rsidRPr="006B3CBC">
        <w:rPr>
          <w:b/>
          <w:bCs/>
          <w:szCs w:val="22"/>
        </w:rPr>
        <w:t xml:space="preserve"> r. </w:t>
      </w:r>
      <w:r w:rsidR="00AA2052" w:rsidRPr="006B3CBC">
        <w:rPr>
          <w:bCs/>
          <w:szCs w:val="22"/>
        </w:rPr>
        <w:t xml:space="preserve"> – potwierdzenie złożonych </w:t>
      </w:r>
      <w:r w:rsidR="00F975AF" w:rsidRPr="006B3CBC">
        <w:rPr>
          <w:bCs/>
          <w:szCs w:val="22"/>
        </w:rPr>
        <w:t>ofert w wersji papierowej.</w:t>
      </w:r>
    </w:p>
    <w:p w:rsidR="00054FE6" w:rsidRPr="008811D2" w:rsidRDefault="004D5266" w:rsidP="004D5266">
      <w:pPr>
        <w:spacing w:line="260" w:lineRule="exact"/>
        <w:jc w:val="both"/>
        <w:rPr>
          <w:b/>
          <w:bCs/>
          <w:sz w:val="22"/>
          <w:szCs w:val="22"/>
        </w:rPr>
      </w:pPr>
      <w:r>
        <w:rPr>
          <w:b/>
          <w:bCs/>
          <w:sz w:val="22"/>
          <w:szCs w:val="22"/>
        </w:rPr>
        <w:t xml:space="preserve">VI.  </w:t>
      </w:r>
      <w:r w:rsidR="00054FE6" w:rsidRPr="008811D2">
        <w:rPr>
          <w:b/>
          <w:bCs/>
          <w:sz w:val="22"/>
          <w:szCs w:val="22"/>
        </w:rPr>
        <w:t>ZASADY SKŁADANIA OFERT:</w:t>
      </w:r>
    </w:p>
    <w:p w:rsidR="00AA2052" w:rsidRPr="004D5266" w:rsidRDefault="00AA2052" w:rsidP="004D5266">
      <w:pPr>
        <w:pStyle w:val="Akapitzlist"/>
        <w:numPr>
          <w:ilvl w:val="0"/>
          <w:numId w:val="44"/>
        </w:numPr>
        <w:tabs>
          <w:tab w:val="num" w:pos="567"/>
        </w:tabs>
        <w:spacing w:line="260" w:lineRule="exact"/>
        <w:jc w:val="both"/>
        <w:rPr>
          <w:b/>
          <w:szCs w:val="22"/>
          <w:u w:val="single"/>
        </w:rPr>
      </w:pPr>
      <w:r w:rsidRPr="004D5266">
        <w:rPr>
          <w:szCs w:val="22"/>
          <w:u w:val="single"/>
        </w:rPr>
        <w:t xml:space="preserve">Ofertę należy sporządzić przez serwis </w:t>
      </w:r>
      <w:r w:rsidRPr="004D5266">
        <w:rPr>
          <w:b/>
          <w:szCs w:val="22"/>
          <w:u w:val="single"/>
        </w:rPr>
        <w:t>witkac.pl</w:t>
      </w:r>
      <w:r w:rsidRPr="004D5266">
        <w:rPr>
          <w:szCs w:val="22"/>
          <w:u w:val="single"/>
        </w:rPr>
        <w:t xml:space="preserve"> </w:t>
      </w:r>
    </w:p>
    <w:p w:rsidR="00AA2052" w:rsidRPr="006B3CBC" w:rsidRDefault="00AA2052" w:rsidP="006F51B0">
      <w:pPr>
        <w:spacing w:line="260" w:lineRule="exact"/>
        <w:ind w:left="340"/>
        <w:jc w:val="both"/>
        <w:rPr>
          <w:szCs w:val="22"/>
          <w:u w:val="single"/>
        </w:rPr>
      </w:pPr>
      <w:r w:rsidRPr="006B3CBC">
        <w:rPr>
          <w:szCs w:val="22"/>
        </w:rPr>
        <w:t xml:space="preserve">Formularz oferty konkursowej należy złożyć poprzez serwis </w:t>
      </w:r>
      <w:r w:rsidRPr="006B3CBC">
        <w:rPr>
          <w:b/>
          <w:szCs w:val="22"/>
        </w:rPr>
        <w:t>witkac.pl</w:t>
      </w:r>
      <w:r w:rsidRPr="006B3CBC">
        <w:rPr>
          <w:szCs w:val="22"/>
        </w:rPr>
        <w:t xml:space="preserve">, który jest zgodny </w:t>
      </w:r>
      <w:r w:rsidR="00931781">
        <w:rPr>
          <w:szCs w:val="22"/>
        </w:rPr>
        <w:br/>
      </w:r>
      <w:r w:rsidRPr="006B3CBC">
        <w:rPr>
          <w:szCs w:val="22"/>
        </w:rPr>
        <w:t xml:space="preserve">z wzorem oferty, stanowiący załącznik do </w:t>
      </w:r>
      <w:r w:rsidRPr="006B3CBC">
        <w:rPr>
          <w:i/>
          <w:szCs w:val="22"/>
        </w:rPr>
        <w:t>rozporządzenia Ministra Prac</w:t>
      </w:r>
      <w:r w:rsidR="00420A9D" w:rsidRPr="006B3CBC">
        <w:rPr>
          <w:i/>
          <w:szCs w:val="22"/>
        </w:rPr>
        <w:t>y</w:t>
      </w:r>
      <w:r w:rsidR="008C1E95" w:rsidRPr="006B3CBC">
        <w:rPr>
          <w:i/>
          <w:szCs w:val="22"/>
        </w:rPr>
        <w:t xml:space="preserve"> i Polityki Społecznej </w:t>
      </w:r>
      <w:r w:rsidR="00931781">
        <w:rPr>
          <w:i/>
          <w:szCs w:val="22"/>
        </w:rPr>
        <w:br/>
      </w:r>
      <w:r w:rsidR="008C1E95" w:rsidRPr="006B3CBC">
        <w:rPr>
          <w:i/>
          <w:szCs w:val="22"/>
        </w:rPr>
        <w:t>z dnia 17</w:t>
      </w:r>
      <w:r w:rsidR="0089696C" w:rsidRPr="006B3CBC">
        <w:rPr>
          <w:i/>
          <w:szCs w:val="22"/>
        </w:rPr>
        <w:t xml:space="preserve"> </w:t>
      </w:r>
      <w:r w:rsidR="008C1E95" w:rsidRPr="006B3CBC">
        <w:rPr>
          <w:i/>
          <w:szCs w:val="22"/>
        </w:rPr>
        <w:t>sierpnia</w:t>
      </w:r>
      <w:r w:rsidRPr="006B3CBC">
        <w:rPr>
          <w:i/>
          <w:szCs w:val="22"/>
        </w:rPr>
        <w:t xml:space="preserve"> 201</w:t>
      </w:r>
      <w:r w:rsidR="00420A9D" w:rsidRPr="006B3CBC">
        <w:rPr>
          <w:i/>
          <w:szCs w:val="22"/>
        </w:rPr>
        <w:t>6</w:t>
      </w:r>
      <w:r w:rsidRPr="006B3CBC">
        <w:rPr>
          <w:i/>
          <w:szCs w:val="22"/>
        </w:rPr>
        <w:t xml:space="preserve"> r. w sprawie </w:t>
      </w:r>
      <w:r w:rsidR="008C1E95" w:rsidRPr="006B3CBC">
        <w:rPr>
          <w:i/>
          <w:szCs w:val="22"/>
        </w:rPr>
        <w:t>wzoru ofert</w:t>
      </w:r>
      <w:r w:rsidRPr="006B3CBC">
        <w:rPr>
          <w:i/>
          <w:szCs w:val="22"/>
        </w:rPr>
        <w:t xml:space="preserve"> i</w:t>
      </w:r>
      <w:r w:rsidR="008C1E95" w:rsidRPr="006B3CBC">
        <w:rPr>
          <w:i/>
          <w:szCs w:val="22"/>
        </w:rPr>
        <w:t xml:space="preserve"> ramowych </w:t>
      </w:r>
      <w:r w:rsidR="00F6085D" w:rsidRPr="006B3CBC">
        <w:rPr>
          <w:i/>
          <w:szCs w:val="22"/>
        </w:rPr>
        <w:t>wzorów umów dotyczących realizacji zadań</w:t>
      </w:r>
      <w:r w:rsidR="00420A9D" w:rsidRPr="006B3CBC">
        <w:rPr>
          <w:i/>
          <w:szCs w:val="22"/>
        </w:rPr>
        <w:t xml:space="preserve"> publiczn</w:t>
      </w:r>
      <w:r w:rsidR="00F6085D" w:rsidRPr="006B3CBC">
        <w:rPr>
          <w:i/>
          <w:szCs w:val="22"/>
        </w:rPr>
        <w:t>ych oraz wzorów sprawozdań z wykonania tych zadań</w:t>
      </w:r>
      <w:r w:rsidR="00420A9D" w:rsidRPr="006B3CBC">
        <w:rPr>
          <w:i/>
          <w:szCs w:val="22"/>
        </w:rPr>
        <w:t xml:space="preserve"> </w:t>
      </w:r>
      <w:r w:rsidR="00420A9D" w:rsidRPr="006B3CBC">
        <w:rPr>
          <w:szCs w:val="22"/>
        </w:rPr>
        <w:t xml:space="preserve">(Dz. U. z </w:t>
      </w:r>
      <w:r w:rsidR="00F6085D" w:rsidRPr="006B3CBC">
        <w:rPr>
          <w:szCs w:val="22"/>
        </w:rPr>
        <w:t xml:space="preserve">19 sierpnia </w:t>
      </w:r>
      <w:r w:rsidR="00420A9D" w:rsidRPr="006B3CBC">
        <w:rPr>
          <w:szCs w:val="22"/>
        </w:rPr>
        <w:t xml:space="preserve">2016 r., </w:t>
      </w:r>
      <w:r w:rsidR="00F6085D" w:rsidRPr="006B3CBC">
        <w:rPr>
          <w:szCs w:val="22"/>
        </w:rPr>
        <w:t>poz. 1300</w:t>
      </w:r>
      <w:r w:rsidRPr="006B3CBC">
        <w:rPr>
          <w:szCs w:val="22"/>
        </w:rPr>
        <w:t xml:space="preserve">). Po złożeniu oferty przez serwis </w:t>
      </w:r>
      <w:r w:rsidRPr="006B3CBC">
        <w:rPr>
          <w:b/>
          <w:szCs w:val="22"/>
        </w:rPr>
        <w:t>witkac.pl</w:t>
      </w:r>
      <w:r w:rsidRPr="006B3CBC">
        <w:rPr>
          <w:szCs w:val="22"/>
        </w:rPr>
        <w:t xml:space="preserve"> należy wydrukować </w:t>
      </w:r>
      <w:r w:rsidRPr="006B3CBC">
        <w:rPr>
          <w:b/>
          <w:i/>
          <w:szCs w:val="22"/>
        </w:rPr>
        <w:t>Potwierdzenie złożenia oferty</w:t>
      </w:r>
      <w:r w:rsidRPr="006B3CBC">
        <w:rPr>
          <w:i/>
          <w:szCs w:val="22"/>
        </w:rPr>
        <w:t xml:space="preserve"> </w:t>
      </w:r>
      <w:r w:rsidRPr="006B3CBC">
        <w:rPr>
          <w:szCs w:val="22"/>
        </w:rPr>
        <w:t>(wygenerowane automatycznie po prawidłowym złożeniu oferty)</w:t>
      </w:r>
      <w:r w:rsidRPr="006B3CBC">
        <w:rPr>
          <w:i/>
          <w:szCs w:val="22"/>
        </w:rPr>
        <w:t xml:space="preserve"> </w:t>
      </w:r>
      <w:r w:rsidRPr="006B3CBC">
        <w:rPr>
          <w:szCs w:val="22"/>
        </w:rPr>
        <w:t>i dostarczyć</w:t>
      </w:r>
      <w:r w:rsidRPr="006B3CBC">
        <w:rPr>
          <w:i/>
          <w:szCs w:val="22"/>
        </w:rPr>
        <w:t xml:space="preserve"> </w:t>
      </w:r>
      <w:r w:rsidR="00982839" w:rsidRPr="006B3CBC">
        <w:rPr>
          <w:szCs w:val="22"/>
        </w:rPr>
        <w:t xml:space="preserve">to </w:t>
      </w:r>
      <w:r w:rsidRPr="006B3CBC">
        <w:rPr>
          <w:i/>
          <w:szCs w:val="22"/>
        </w:rPr>
        <w:t xml:space="preserve">Potwierdzenie </w:t>
      </w:r>
      <w:r w:rsidRPr="006B3CBC">
        <w:rPr>
          <w:szCs w:val="22"/>
        </w:rPr>
        <w:t>do Biura Obsługi Urzędu Marszałkowskiego Województwa Podlaskiego, 15-888 Białystok, ul. Kard. St. Wyszyńskieg</w:t>
      </w:r>
      <w:r w:rsidR="00982839" w:rsidRPr="006B3CBC">
        <w:rPr>
          <w:szCs w:val="22"/>
        </w:rPr>
        <w:t>o 1 (parter, pokój 022, tel. 85-</w:t>
      </w:r>
      <w:r w:rsidRPr="006B3CBC">
        <w:rPr>
          <w:szCs w:val="22"/>
        </w:rPr>
        <w:t>66</w:t>
      </w:r>
      <w:r w:rsidR="00982839" w:rsidRPr="006B3CBC">
        <w:rPr>
          <w:szCs w:val="22"/>
        </w:rPr>
        <w:t>-</w:t>
      </w:r>
      <w:r w:rsidRPr="006B3CBC">
        <w:rPr>
          <w:szCs w:val="22"/>
        </w:rPr>
        <w:t>54</w:t>
      </w:r>
      <w:r w:rsidR="00C24AF5" w:rsidRPr="006B3CBC">
        <w:rPr>
          <w:szCs w:val="22"/>
        </w:rPr>
        <w:t>-534) lub przesłać pocztą na powyższy</w:t>
      </w:r>
      <w:r w:rsidRPr="006B3CBC">
        <w:rPr>
          <w:szCs w:val="22"/>
        </w:rPr>
        <w:t xml:space="preserve"> adres (</w:t>
      </w:r>
      <w:r w:rsidR="000B1FB9" w:rsidRPr="006B3CBC">
        <w:rPr>
          <w:szCs w:val="22"/>
        </w:rPr>
        <w:t>o zachowaniu terminu decyduje</w:t>
      </w:r>
      <w:r w:rsidRPr="006B3CBC">
        <w:rPr>
          <w:szCs w:val="22"/>
        </w:rPr>
        <w:t xml:space="preserve"> data stempla pocztowego).</w:t>
      </w:r>
      <w:r w:rsidR="006F51B0">
        <w:rPr>
          <w:szCs w:val="22"/>
        </w:rPr>
        <w:t xml:space="preserve"> </w:t>
      </w:r>
      <w:r w:rsidRPr="006B3CBC">
        <w:rPr>
          <w:szCs w:val="22"/>
        </w:rPr>
        <w:t xml:space="preserve">Warunkiem rozpatrzenia oferty jest dostarczenie </w:t>
      </w:r>
      <w:r w:rsidRPr="006B3CBC">
        <w:rPr>
          <w:b/>
          <w:i/>
          <w:szCs w:val="22"/>
        </w:rPr>
        <w:t>Potwierdzenia</w:t>
      </w:r>
      <w:r w:rsidRPr="006B3CBC">
        <w:rPr>
          <w:b/>
          <w:szCs w:val="22"/>
        </w:rPr>
        <w:t xml:space="preserve"> </w:t>
      </w:r>
      <w:r w:rsidRPr="006B3CBC">
        <w:rPr>
          <w:b/>
          <w:i/>
          <w:szCs w:val="22"/>
        </w:rPr>
        <w:t>złożenia oferty</w:t>
      </w:r>
      <w:r w:rsidRPr="006B3CBC">
        <w:rPr>
          <w:szCs w:val="22"/>
        </w:rPr>
        <w:t xml:space="preserve"> </w:t>
      </w:r>
      <w:r w:rsidR="00A06AC9">
        <w:rPr>
          <w:szCs w:val="22"/>
        </w:rPr>
        <w:br/>
      </w:r>
      <w:r w:rsidRPr="006B3CBC">
        <w:rPr>
          <w:szCs w:val="22"/>
        </w:rPr>
        <w:lastRenderedPageBreak/>
        <w:t xml:space="preserve">w 1 egzemplarzu, podpisanego przez osoby upoważnione do reprezentowania podmiotu zgodnie z wpisem w KRS lub innym dokumentem potwierdzającym status prawny oferenta i umocowanie osób go reprezentujących w terminie określonym </w:t>
      </w:r>
      <w:r w:rsidRPr="006B3CBC">
        <w:rPr>
          <w:szCs w:val="22"/>
          <w:u w:val="single"/>
        </w:rPr>
        <w:t xml:space="preserve">w punkcie </w:t>
      </w:r>
      <w:r w:rsidR="00982839" w:rsidRPr="006B3CBC">
        <w:rPr>
          <w:szCs w:val="22"/>
          <w:u w:val="single"/>
        </w:rPr>
        <w:t>V</w:t>
      </w:r>
      <w:r w:rsidR="00376E6C" w:rsidRPr="006B3CBC">
        <w:rPr>
          <w:szCs w:val="22"/>
          <w:u w:val="single"/>
        </w:rPr>
        <w:t>.</w:t>
      </w:r>
      <w:r w:rsidR="006909F6" w:rsidRPr="006B3CBC">
        <w:rPr>
          <w:szCs w:val="22"/>
          <w:u w:val="single"/>
        </w:rPr>
        <w:t xml:space="preserve"> ogłoszenia</w:t>
      </w:r>
      <w:r w:rsidRPr="006B3CBC">
        <w:rPr>
          <w:szCs w:val="22"/>
        </w:rPr>
        <w:t>.</w:t>
      </w:r>
    </w:p>
    <w:p w:rsidR="004E5CFA" w:rsidRPr="004D5266" w:rsidRDefault="00054FE6" w:rsidP="004D5266">
      <w:pPr>
        <w:pStyle w:val="Akapitzlist"/>
        <w:numPr>
          <w:ilvl w:val="0"/>
          <w:numId w:val="44"/>
        </w:numPr>
        <w:spacing w:line="260" w:lineRule="exact"/>
        <w:jc w:val="both"/>
        <w:rPr>
          <w:b/>
          <w:noProof/>
          <w:szCs w:val="22"/>
        </w:rPr>
      </w:pPr>
      <w:r w:rsidRPr="004D5266">
        <w:rPr>
          <w:szCs w:val="22"/>
        </w:rPr>
        <w:t>Każdy projekt na realizację zadania powinien być złożony jako oddzielna oferta.</w:t>
      </w:r>
    </w:p>
    <w:p w:rsidR="004E5CFA" w:rsidRPr="004D5266" w:rsidRDefault="00054FE6" w:rsidP="004D5266">
      <w:pPr>
        <w:pStyle w:val="Akapitzlist"/>
        <w:numPr>
          <w:ilvl w:val="0"/>
          <w:numId w:val="44"/>
        </w:numPr>
        <w:tabs>
          <w:tab w:val="num" w:pos="2694"/>
        </w:tabs>
        <w:spacing w:line="260" w:lineRule="exact"/>
        <w:jc w:val="both"/>
        <w:rPr>
          <w:b/>
          <w:noProof/>
          <w:szCs w:val="22"/>
        </w:rPr>
      </w:pPr>
      <w:r w:rsidRPr="004D5266">
        <w:rPr>
          <w:szCs w:val="22"/>
        </w:rPr>
        <w:t>Dwóch lub więcej oferentów działających wspólnie może złożyć ofertę wspólną.</w:t>
      </w:r>
    </w:p>
    <w:p w:rsidR="00054FE6" w:rsidRPr="004D5266" w:rsidRDefault="00054FE6" w:rsidP="004D5266">
      <w:pPr>
        <w:pStyle w:val="Akapitzlist"/>
        <w:numPr>
          <w:ilvl w:val="0"/>
          <w:numId w:val="44"/>
        </w:numPr>
        <w:tabs>
          <w:tab w:val="num" w:pos="2694"/>
        </w:tabs>
        <w:spacing w:line="260" w:lineRule="exact"/>
        <w:jc w:val="both"/>
        <w:rPr>
          <w:b/>
          <w:noProof/>
          <w:szCs w:val="22"/>
        </w:rPr>
      </w:pPr>
      <w:r w:rsidRPr="004D5266">
        <w:rPr>
          <w:szCs w:val="22"/>
        </w:rPr>
        <w:t xml:space="preserve">Do </w:t>
      </w:r>
      <w:r w:rsidR="004E5CFA" w:rsidRPr="004D5266">
        <w:rPr>
          <w:szCs w:val="22"/>
        </w:rPr>
        <w:t>Potwierdzenia złożenia oferty</w:t>
      </w:r>
      <w:r w:rsidR="00376E6C" w:rsidRPr="004D5266">
        <w:rPr>
          <w:b/>
          <w:szCs w:val="22"/>
        </w:rPr>
        <w:t xml:space="preserve"> </w:t>
      </w:r>
      <w:r w:rsidRPr="004D5266">
        <w:rPr>
          <w:szCs w:val="22"/>
        </w:rPr>
        <w:t xml:space="preserve">należy załączyć </w:t>
      </w:r>
      <w:r w:rsidR="00376E6C" w:rsidRPr="004D5266">
        <w:rPr>
          <w:szCs w:val="22"/>
        </w:rPr>
        <w:t>następujące</w:t>
      </w:r>
      <w:r w:rsidRPr="004D5266">
        <w:rPr>
          <w:szCs w:val="22"/>
        </w:rPr>
        <w:t xml:space="preserve"> załączniki:</w:t>
      </w:r>
    </w:p>
    <w:p w:rsidR="004E5CFA" w:rsidRPr="006B3CBC" w:rsidRDefault="004E5CFA" w:rsidP="00324AF0">
      <w:pPr>
        <w:pStyle w:val="Tekstpodstawowy2"/>
        <w:numPr>
          <w:ilvl w:val="0"/>
          <w:numId w:val="13"/>
        </w:numPr>
        <w:tabs>
          <w:tab w:val="clear" w:pos="284"/>
          <w:tab w:val="num" w:pos="2694"/>
          <w:tab w:val="num" w:pos="3261"/>
        </w:tabs>
        <w:spacing w:after="0" w:line="260" w:lineRule="exact"/>
        <w:ind w:left="993" w:hanging="283"/>
        <w:jc w:val="both"/>
        <w:rPr>
          <w:b/>
          <w:szCs w:val="22"/>
          <w:u w:val="single"/>
        </w:rPr>
      </w:pPr>
      <w:r w:rsidRPr="006B3CBC">
        <w:rPr>
          <w:szCs w:val="22"/>
        </w:rPr>
        <w:t xml:space="preserve">w przypadku wyboru innego sposobu reprezentacji podmiotów składających ofertę wspólną niż wynikający z Krajowego Rejestru Sądowego lub innego właściwego rejestru, dokument potwierdzający upoważnienie do działania w imieniu oferenta(-ów), </w:t>
      </w:r>
    </w:p>
    <w:p w:rsidR="006860EE" w:rsidRPr="006B3CBC" w:rsidRDefault="00C36316" w:rsidP="00324AF0">
      <w:pPr>
        <w:pStyle w:val="Tekstpodstawowy2"/>
        <w:numPr>
          <w:ilvl w:val="0"/>
          <w:numId w:val="13"/>
        </w:numPr>
        <w:tabs>
          <w:tab w:val="clear" w:pos="284"/>
          <w:tab w:val="num" w:pos="2694"/>
          <w:tab w:val="num" w:pos="3261"/>
        </w:tabs>
        <w:spacing w:after="0" w:line="260" w:lineRule="exact"/>
        <w:ind w:left="993" w:hanging="283"/>
        <w:jc w:val="both"/>
        <w:rPr>
          <w:b/>
          <w:i/>
          <w:szCs w:val="22"/>
          <w:u w:val="single"/>
        </w:rPr>
      </w:pPr>
      <w:r w:rsidRPr="006B3CBC">
        <w:rPr>
          <w:szCs w:val="22"/>
        </w:rPr>
        <w:t>k</w:t>
      </w:r>
      <w:r w:rsidR="00006A61" w:rsidRPr="006B3CBC">
        <w:rPr>
          <w:szCs w:val="22"/>
        </w:rPr>
        <w:t xml:space="preserve">opia umowy lub statutu spółki potwierdzona za zgodność z oryginałem - w przypadku gdy oferent jest spółką prawa handlowego, o której mowa w art. 3 ust. 3 pkt 4 ustawy </w:t>
      </w:r>
      <w:r w:rsidR="008B486B">
        <w:rPr>
          <w:szCs w:val="22"/>
        </w:rPr>
        <w:br/>
      </w:r>
      <w:r w:rsidR="00006A61" w:rsidRPr="006B3CBC">
        <w:rPr>
          <w:szCs w:val="22"/>
        </w:rPr>
        <w:t>z dnia 24 kwietnia 2003 r. o działalności pożytku publicznego i o wolontariacie</w:t>
      </w:r>
      <w:r w:rsidR="00006A61" w:rsidRPr="006B3CBC">
        <w:rPr>
          <w:i/>
          <w:szCs w:val="22"/>
        </w:rPr>
        <w:t>.</w:t>
      </w:r>
    </w:p>
    <w:p w:rsidR="00B23471" w:rsidRPr="006B3CBC" w:rsidRDefault="00B23471" w:rsidP="004D5266">
      <w:pPr>
        <w:pStyle w:val="Tekstpodstawowy2"/>
        <w:numPr>
          <w:ilvl w:val="0"/>
          <w:numId w:val="44"/>
        </w:numPr>
        <w:tabs>
          <w:tab w:val="num" w:pos="2694"/>
        </w:tabs>
        <w:spacing w:after="0" w:line="260" w:lineRule="exact"/>
        <w:jc w:val="both"/>
        <w:rPr>
          <w:b/>
          <w:szCs w:val="22"/>
          <w:u w:val="single"/>
        </w:rPr>
      </w:pPr>
      <w:r w:rsidRPr="006B3CBC">
        <w:rPr>
          <w:szCs w:val="22"/>
        </w:rPr>
        <w:t>W przypadku składania kopii wymaganych dokumentów, każda strona dokumentu powinna być potwierdzona za zgodność z oryginałem przez osoby upoważnione do reprezentowania podmiotu zgodnie z wpisem w KRS lub innym dokumentem potwierdzającym status prawny oferenta i umocowanie osób go reprezentujących.</w:t>
      </w:r>
    </w:p>
    <w:p w:rsidR="00797621" w:rsidRPr="00E4101C" w:rsidRDefault="00797621" w:rsidP="00324AF0">
      <w:pPr>
        <w:tabs>
          <w:tab w:val="left" w:pos="567"/>
        </w:tabs>
        <w:spacing w:line="260" w:lineRule="exact"/>
        <w:jc w:val="both"/>
        <w:rPr>
          <w:b/>
          <w:bCs/>
          <w:sz w:val="22"/>
          <w:szCs w:val="22"/>
        </w:rPr>
      </w:pPr>
      <w:r w:rsidRPr="00E4101C">
        <w:rPr>
          <w:b/>
          <w:bCs/>
          <w:sz w:val="22"/>
          <w:szCs w:val="22"/>
        </w:rPr>
        <w:t>V</w:t>
      </w:r>
      <w:r w:rsidR="00D40548">
        <w:rPr>
          <w:b/>
          <w:bCs/>
          <w:sz w:val="22"/>
          <w:szCs w:val="22"/>
        </w:rPr>
        <w:t>II</w:t>
      </w:r>
      <w:r w:rsidRPr="00E4101C">
        <w:rPr>
          <w:b/>
          <w:bCs/>
          <w:sz w:val="22"/>
          <w:szCs w:val="22"/>
        </w:rPr>
        <w:t>.</w:t>
      </w:r>
      <w:r w:rsidRPr="00E4101C">
        <w:rPr>
          <w:b/>
          <w:bCs/>
          <w:sz w:val="22"/>
          <w:szCs w:val="22"/>
        </w:rPr>
        <w:tab/>
      </w:r>
      <w:r w:rsidRPr="00E4101C">
        <w:rPr>
          <w:b/>
          <w:sz w:val="22"/>
          <w:szCs w:val="22"/>
        </w:rPr>
        <w:t>KWALIFIKOWALNOŚĆ KOSZTÓW</w:t>
      </w:r>
      <w:r w:rsidRPr="00E4101C">
        <w:rPr>
          <w:b/>
          <w:bCs/>
          <w:sz w:val="22"/>
          <w:szCs w:val="22"/>
        </w:rPr>
        <w:t xml:space="preserve">: </w:t>
      </w:r>
    </w:p>
    <w:p w:rsidR="00797621" w:rsidRPr="00A45C5C" w:rsidRDefault="00797621" w:rsidP="006F51B0">
      <w:pPr>
        <w:numPr>
          <w:ilvl w:val="3"/>
          <w:numId w:val="10"/>
        </w:numPr>
        <w:tabs>
          <w:tab w:val="left" w:pos="567"/>
        </w:tabs>
        <w:autoSpaceDE w:val="0"/>
        <w:spacing w:line="260" w:lineRule="exact"/>
        <w:ind w:left="907" w:hanging="567"/>
        <w:jc w:val="both"/>
        <w:rPr>
          <w:szCs w:val="22"/>
        </w:rPr>
      </w:pPr>
      <w:r w:rsidRPr="00A45C5C">
        <w:rPr>
          <w:szCs w:val="22"/>
        </w:rPr>
        <w:t xml:space="preserve">Koszty </w:t>
      </w:r>
      <w:r w:rsidR="00BA0C62" w:rsidRPr="00A45C5C">
        <w:rPr>
          <w:szCs w:val="22"/>
        </w:rPr>
        <w:t>zostaną</w:t>
      </w:r>
      <w:r w:rsidRPr="00A45C5C">
        <w:rPr>
          <w:rFonts w:eastAsia="TimesNewRoman"/>
          <w:szCs w:val="22"/>
        </w:rPr>
        <w:t xml:space="preserve"> </w:t>
      </w:r>
      <w:r w:rsidRPr="00A45C5C">
        <w:rPr>
          <w:szCs w:val="22"/>
        </w:rPr>
        <w:t xml:space="preserve">uznane za </w:t>
      </w:r>
      <w:r w:rsidRPr="00A45C5C">
        <w:rPr>
          <w:bCs/>
          <w:szCs w:val="22"/>
        </w:rPr>
        <w:t>kwalifikowa</w:t>
      </w:r>
      <w:r w:rsidR="00513346" w:rsidRPr="00A45C5C">
        <w:rPr>
          <w:bCs/>
          <w:szCs w:val="22"/>
        </w:rPr>
        <w:t>l</w:t>
      </w:r>
      <w:r w:rsidRPr="00A45C5C">
        <w:rPr>
          <w:bCs/>
          <w:szCs w:val="22"/>
        </w:rPr>
        <w:t>ne</w:t>
      </w:r>
      <w:r w:rsidRPr="00A45C5C">
        <w:rPr>
          <w:szCs w:val="22"/>
        </w:rPr>
        <w:t>, gdy:</w:t>
      </w:r>
    </w:p>
    <w:p w:rsidR="00797621" w:rsidRPr="00A45C5C" w:rsidRDefault="00797621" w:rsidP="00324AF0">
      <w:pPr>
        <w:numPr>
          <w:ilvl w:val="0"/>
          <w:numId w:val="11"/>
        </w:numPr>
        <w:tabs>
          <w:tab w:val="left" w:pos="993"/>
          <w:tab w:val="left" w:pos="2268"/>
        </w:tabs>
        <w:autoSpaceDE w:val="0"/>
        <w:spacing w:line="260" w:lineRule="exact"/>
        <w:ind w:left="993" w:hanging="283"/>
        <w:jc w:val="both"/>
        <w:rPr>
          <w:szCs w:val="22"/>
        </w:rPr>
      </w:pPr>
      <w:r w:rsidRPr="00A45C5C">
        <w:rPr>
          <w:szCs w:val="22"/>
        </w:rPr>
        <w:t>s</w:t>
      </w:r>
      <w:r w:rsidRPr="00A45C5C">
        <w:rPr>
          <w:rFonts w:eastAsia="TimesNewRoman"/>
          <w:szCs w:val="22"/>
        </w:rPr>
        <w:t xml:space="preserve">ą </w:t>
      </w:r>
      <w:r w:rsidRPr="00A45C5C">
        <w:rPr>
          <w:szCs w:val="22"/>
        </w:rPr>
        <w:t>zwi</w:t>
      </w:r>
      <w:r w:rsidRPr="00A45C5C">
        <w:rPr>
          <w:rFonts w:eastAsia="TimesNewRoman"/>
          <w:szCs w:val="22"/>
        </w:rPr>
        <w:t>ą</w:t>
      </w:r>
      <w:r w:rsidRPr="00A45C5C">
        <w:rPr>
          <w:szCs w:val="22"/>
        </w:rPr>
        <w:t>zane z realizowanym zadaniem i niezb</w:t>
      </w:r>
      <w:r w:rsidRPr="00A45C5C">
        <w:rPr>
          <w:rFonts w:eastAsia="TimesNewRoman"/>
          <w:szCs w:val="22"/>
        </w:rPr>
        <w:t>ę</w:t>
      </w:r>
      <w:r w:rsidRPr="00A45C5C">
        <w:rPr>
          <w:szCs w:val="22"/>
        </w:rPr>
        <w:t>dne do jego realizacji</w:t>
      </w:r>
      <w:r w:rsidR="00712F7B" w:rsidRPr="00A45C5C">
        <w:rPr>
          <w:szCs w:val="22"/>
        </w:rPr>
        <w:t>,</w:t>
      </w:r>
    </w:p>
    <w:p w:rsidR="00CB6D42" w:rsidRPr="00A45C5C" w:rsidRDefault="00BA0C62" w:rsidP="00324AF0">
      <w:pPr>
        <w:numPr>
          <w:ilvl w:val="0"/>
          <w:numId w:val="11"/>
        </w:numPr>
        <w:tabs>
          <w:tab w:val="left" w:pos="993"/>
          <w:tab w:val="left" w:pos="2268"/>
        </w:tabs>
        <w:autoSpaceDE w:val="0"/>
        <w:spacing w:line="260" w:lineRule="exact"/>
        <w:ind w:left="993" w:hanging="283"/>
        <w:jc w:val="both"/>
        <w:rPr>
          <w:szCs w:val="22"/>
        </w:rPr>
      </w:pPr>
      <w:r w:rsidRPr="00A45C5C">
        <w:rPr>
          <w:szCs w:val="22"/>
        </w:rPr>
        <w:t>zostały uwzględnione w kosztorysie zadania,</w:t>
      </w:r>
    </w:p>
    <w:p w:rsidR="00CB6D42" w:rsidRPr="00A45C5C" w:rsidRDefault="002C7459" w:rsidP="00324AF0">
      <w:pPr>
        <w:numPr>
          <w:ilvl w:val="0"/>
          <w:numId w:val="11"/>
        </w:numPr>
        <w:tabs>
          <w:tab w:val="left" w:pos="993"/>
          <w:tab w:val="left" w:pos="2268"/>
        </w:tabs>
        <w:autoSpaceDE w:val="0"/>
        <w:spacing w:line="260" w:lineRule="exact"/>
        <w:ind w:left="993" w:hanging="283"/>
        <w:jc w:val="both"/>
        <w:rPr>
          <w:szCs w:val="22"/>
        </w:rPr>
      </w:pPr>
      <w:r w:rsidRPr="00A45C5C">
        <w:rPr>
          <w:szCs w:val="22"/>
        </w:rPr>
        <w:t>będą</w:t>
      </w:r>
      <w:r w:rsidR="00CB6D42" w:rsidRPr="00A45C5C">
        <w:rPr>
          <w:szCs w:val="22"/>
        </w:rPr>
        <w:t xml:space="preserve"> skalkulowane racjonalnie na podstawie cen rynkowych,</w:t>
      </w:r>
    </w:p>
    <w:p w:rsidR="00CB6D42" w:rsidRPr="00A45C5C" w:rsidRDefault="00CB6D42" w:rsidP="00324AF0">
      <w:pPr>
        <w:numPr>
          <w:ilvl w:val="0"/>
          <w:numId w:val="11"/>
        </w:numPr>
        <w:tabs>
          <w:tab w:val="left" w:pos="993"/>
          <w:tab w:val="left" w:pos="2268"/>
        </w:tabs>
        <w:autoSpaceDE w:val="0"/>
        <w:spacing w:line="260" w:lineRule="exact"/>
        <w:ind w:left="993" w:hanging="283"/>
        <w:jc w:val="both"/>
        <w:rPr>
          <w:szCs w:val="22"/>
        </w:rPr>
      </w:pPr>
      <w:r w:rsidRPr="00A45C5C">
        <w:rPr>
          <w:szCs w:val="22"/>
        </w:rPr>
        <w:t xml:space="preserve">odzwierciedlają koszty rzeczywiste, są skalkulowane proporcjonalnie dla zadania objętego finansowaniem, </w:t>
      </w:r>
    </w:p>
    <w:p w:rsidR="00CB6D42" w:rsidRPr="00A45C5C" w:rsidRDefault="00CB6D42" w:rsidP="00324AF0">
      <w:pPr>
        <w:numPr>
          <w:ilvl w:val="0"/>
          <w:numId w:val="11"/>
        </w:numPr>
        <w:tabs>
          <w:tab w:val="left" w:pos="993"/>
          <w:tab w:val="left" w:pos="2268"/>
        </w:tabs>
        <w:autoSpaceDE w:val="0"/>
        <w:spacing w:line="260" w:lineRule="exact"/>
        <w:ind w:left="993" w:hanging="283"/>
        <w:jc w:val="both"/>
        <w:rPr>
          <w:szCs w:val="22"/>
        </w:rPr>
      </w:pPr>
      <w:r w:rsidRPr="00A45C5C">
        <w:rPr>
          <w:szCs w:val="22"/>
        </w:rPr>
        <w:t xml:space="preserve">zostały </w:t>
      </w:r>
      <w:r w:rsidR="002C7459" w:rsidRPr="00A45C5C">
        <w:rPr>
          <w:szCs w:val="22"/>
        </w:rPr>
        <w:t>poniesione w okresie realizacji zadania publicznego</w:t>
      </w:r>
      <w:r w:rsidRPr="00A45C5C">
        <w:rPr>
          <w:szCs w:val="22"/>
        </w:rPr>
        <w:t>,</w:t>
      </w:r>
    </w:p>
    <w:p w:rsidR="00CB6D42" w:rsidRPr="00A45C5C" w:rsidRDefault="00CB6D42" w:rsidP="00324AF0">
      <w:pPr>
        <w:numPr>
          <w:ilvl w:val="0"/>
          <w:numId w:val="11"/>
        </w:numPr>
        <w:tabs>
          <w:tab w:val="left" w:pos="993"/>
          <w:tab w:val="left" w:pos="2268"/>
        </w:tabs>
        <w:autoSpaceDE w:val="0"/>
        <w:spacing w:line="260" w:lineRule="exact"/>
        <w:ind w:left="993" w:hanging="283"/>
        <w:jc w:val="both"/>
        <w:rPr>
          <w:szCs w:val="22"/>
        </w:rPr>
      </w:pPr>
      <w:r w:rsidRPr="00A45C5C">
        <w:rPr>
          <w:szCs w:val="22"/>
        </w:rPr>
        <w:t xml:space="preserve">są poparte właściwymi dowodami księgowymi (faktury, umowy oraz rachunki do umów) oraz zostały prawidłowo odzwierciedlone w ewidencji księgowej (oferent zobowiązany jest do prowadzenia wyodrębnionej dokumentacji finansowo-księgowej środków finansowych otrzymanych na realizację zadania zgodnie z ustawą o rachunkowości, </w:t>
      </w:r>
      <w:r w:rsidR="008B486B">
        <w:rPr>
          <w:szCs w:val="22"/>
        </w:rPr>
        <w:br/>
      </w:r>
      <w:r w:rsidRPr="00A45C5C">
        <w:rPr>
          <w:szCs w:val="22"/>
        </w:rPr>
        <w:t>w sposób umożliwiający identyfikację poszczególnych operacji księgowych).</w:t>
      </w:r>
    </w:p>
    <w:p w:rsidR="00CB6D42" w:rsidRPr="006F51B0" w:rsidRDefault="00CB6D42" w:rsidP="006F51B0">
      <w:pPr>
        <w:pStyle w:val="Akapitzlist"/>
        <w:numPr>
          <w:ilvl w:val="0"/>
          <w:numId w:val="36"/>
        </w:numPr>
        <w:spacing w:line="260" w:lineRule="exact"/>
        <w:jc w:val="both"/>
        <w:rPr>
          <w:szCs w:val="22"/>
        </w:rPr>
      </w:pPr>
      <w:r w:rsidRPr="006F51B0">
        <w:rPr>
          <w:szCs w:val="22"/>
        </w:rPr>
        <w:t>Kategorie kosztów</w:t>
      </w:r>
      <w:r w:rsidR="00513346" w:rsidRPr="006F51B0">
        <w:rPr>
          <w:szCs w:val="22"/>
        </w:rPr>
        <w:t xml:space="preserve"> kwalifikowalnych</w:t>
      </w:r>
      <w:r w:rsidRPr="006F51B0">
        <w:rPr>
          <w:szCs w:val="22"/>
        </w:rPr>
        <w:t xml:space="preserve"> bezpośrednio związane z realizacją zadania, </w:t>
      </w:r>
      <w:r w:rsidR="00513346" w:rsidRPr="006F51B0">
        <w:rPr>
          <w:szCs w:val="22"/>
        </w:rPr>
        <w:t>podlegające ocenie przy szacowaniu</w:t>
      </w:r>
      <w:r w:rsidRPr="006F51B0">
        <w:rPr>
          <w:szCs w:val="22"/>
        </w:rPr>
        <w:t xml:space="preserve"> racjonalności budżetu:</w:t>
      </w:r>
    </w:p>
    <w:p w:rsidR="00176B9E" w:rsidRPr="00A45C5C" w:rsidRDefault="00176B9E" w:rsidP="00324AF0">
      <w:pPr>
        <w:pStyle w:val="Akapitzlist"/>
        <w:numPr>
          <w:ilvl w:val="0"/>
          <w:numId w:val="20"/>
        </w:numPr>
        <w:suppressAutoHyphens/>
        <w:spacing w:line="260" w:lineRule="exact"/>
        <w:ind w:left="993"/>
        <w:jc w:val="both"/>
        <w:rPr>
          <w:szCs w:val="22"/>
          <w:lang w:eastAsia="ar-SA"/>
        </w:rPr>
      </w:pPr>
      <w:r w:rsidRPr="00A45C5C">
        <w:rPr>
          <w:szCs w:val="22"/>
          <w:lang w:eastAsia="ar-SA"/>
        </w:rPr>
        <w:t>koszty merytoryczne w tym koszty promocji - np. wynagrodzenia trenerów, ekspertów, specjalistów realizujących zadania (jedynie w części odpowiadającej zaangażowaniu danej osoby w realizację projektu), wynagrodzenia innych osób zatrudnionych specjalnie na potrzeby projektu, wydatki związane z uczestnictwem bezpośrednich adresatów zadania, takie jak materiały szkoleniowe, wynajem sal, niezbędny dla beneficjentów sprzęt do przeprowadzenia zajęć, odzież, żywność, zakwaterowanie, przejazdy beneficjentów, trenerów i ekspertów,</w:t>
      </w:r>
    </w:p>
    <w:p w:rsidR="00176B9E" w:rsidRPr="00A45C5C" w:rsidRDefault="00176B9E" w:rsidP="00324AF0">
      <w:pPr>
        <w:pStyle w:val="Akapitzlist"/>
        <w:numPr>
          <w:ilvl w:val="0"/>
          <w:numId w:val="20"/>
        </w:numPr>
        <w:suppressAutoHyphens/>
        <w:spacing w:line="260" w:lineRule="exact"/>
        <w:ind w:left="993"/>
        <w:contextualSpacing w:val="0"/>
        <w:jc w:val="both"/>
        <w:rPr>
          <w:szCs w:val="22"/>
          <w:lang w:eastAsia="ar-SA"/>
        </w:rPr>
      </w:pPr>
      <w:r w:rsidRPr="00A45C5C">
        <w:rPr>
          <w:szCs w:val="22"/>
          <w:lang w:eastAsia="ar-SA"/>
        </w:rPr>
        <w:t>koszty obsługi zadania publicznego - nie mogą przekraczać 15 % dotacji i składają się na nie m. in.: kierowanie projektem, wykonywanie zadań administracyjnych, księgowych, opłaty za telefon/faks, opłaty pocztowe, czynsz, CO, opłaty za przelewy bankowe, koszty adaptacji pomieszczeń dla celów realizacji zadania (np. koszt malowania pomieszczeń), koszty wyjazdów służbowych osób zaangażowanych  w obsługę zadania.</w:t>
      </w:r>
    </w:p>
    <w:p w:rsidR="00513346" w:rsidRPr="00A45C5C" w:rsidRDefault="00513346" w:rsidP="006F51B0">
      <w:pPr>
        <w:pStyle w:val="Akapitzlist"/>
        <w:numPr>
          <w:ilvl w:val="0"/>
          <w:numId w:val="36"/>
        </w:numPr>
        <w:suppressAutoHyphens/>
        <w:spacing w:line="260" w:lineRule="exact"/>
        <w:jc w:val="both"/>
        <w:rPr>
          <w:szCs w:val="22"/>
          <w:lang w:eastAsia="ar-SA"/>
        </w:rPr>
      </w:pPr>
      <w:r w:rsidRPr="00A45C5C">
        <w:rPr>
          <w:szCs w:val="22"/>
          <w:lang w:eastAsia="ar-SA"/>
        </w:rPr>
        <w:t>Koszty, które nie zostaną uznane za kwalifikowalne:</w:t>
      </w:r>
    </w:p>
    <w:p w:rsidR="00513346" w:rsidRPr="00A45C5C" w:rsidRDefault="00513346" w:rsidP="00324AF0">
      <w:pPr>
        <w:pStyle w:val="Akapitzlist"/>
        <w:numPr>
          <w:ilvl w:val="1"/>
          <w:numId w:val="21"/>
        </w:numPr>
        <w:suppressAutoHyphens/>
        <w:spacing w:line="260" w:lineRule="exact"/>
        <w:ind w:left="993" w:hanging="283"/>
        <w:jc w:val="both"/>
        <w:rPr>
          <w:szCs w:val="22"/>
          <w:lang w:eastAsia="ar-SA"/>
        </w:rPr>
      </w:pPr>
      <w:r w:rsidRPr="00A45C5C">
        <w:rPr>
          <w:szCs w:val="22"/>
          <w:lang w:eastAsia="ar-SA"/>
        </w:rPr>
        <w:t>budowa, zakup budynków lub lokali, zakup gruntów lub innych nieruchomości,</w:t>
      </w:r>
    </w:p>
    <w:p w:rsidR="00513346" w:rsidRPr="00A45C5C" w:rsidRDefault="00513346" w:rsidP="00324AF0">
      <w:pPr>
        <w:pStyle w:val="Akapitzlist"/>
        <w:numPr>
          <w:ilvl w:val="1"/>
          <w:numId w:val="21"/>
        </w:numPr>
        <w:suppressAutoHyphens/>
        <w:spacing w:line="260" w:lineRule="exact"/>
        <w:ind w:left="993" w:hanging="283"/>
        <w:jc w:val="both"/>
        <w:rPr>
          <w:szCs w:val="22"/>
          <w:lang w:eastAsia="ar-SA"/>
        </w:rPr>
      </w:pPr>
      <w:r w:rsidRPr="00A45C5C">
        <w:rPr>
          <w:szCs w:val="22"/>
          <w:lang w:eastAsia="ar-SA"/>
        </w:rPr>
        <w:t>podatki, z wyłączeniem podatku dochodowego od osób fizycznych (PDOF) oraz podatków od towarów i usług (VAT), pod warunkiem, że podatek VAT nie może zostać odzyskany w oparciu o przepisy ustawy o podatku od towarów i usług,</w:t>
      </w:r>
    </w:p>
    <w:p w:rsidR="00513346" w:rsidRPr="00A45C5C" w:rsidRDefault="00513346" w:rsidP="00324AF0">
      <w:pPr>
        <w:pStyle w:val="Akapitzlist"/>
        <w:numPr>
          <w:ilvl w:val="1"/>
          <w:numId w:val="21"/>
        </w:numPr>
        <w:suppressAutoHyphens/>
        <w:spacing w:line="260" w:lineRule="exact"/>
        <w:ind w:left="993" w:hanging="283"/>
        <w:jc w:val="both"/>
        <w:rPr>
          <w:szCs w:val="22"/>
          <w:lang w:eastAsia="ar-SA"/>
        </w:rPr>
      </w:pPr>
      <w:r w:rsidRPr="00A45C5C">
        <w:rPr>
          <w:szCs w:val="22"/>
          <w:lang w:eastAsia="ar-SA"/>
        </w:rPr>
        <w:t>dotowanie przedsięwzięć, które są dofinansowywane z budżetu województwa lub jego funduszy celowych na podstawie przepisów szczególnych, dla których organizatorem jest samorząd województwa,</w:t>
      </w:r>
    </w:p>
    <w:p w:rsidR="00513346" w:rsidRPr="00A45C5C" w:rsidRDefault="00513346" w:rsidP="00324AF0">
      <w:pPr>
        <w:pStyle w:val="Akapitzlist"/>
        <w:numPr>
          <w:ilvl w:val="1"/>
          <w:numId w:val="21"/>
        </w:numPr>
        <w:suppressAutoHyphens/>
        <w:spacing w:line="260" w:lineRule="exact"/>
        <w:ind w:left="993" w:hanging="283"/>
        <w:jc w:val="both"/>
        <w:rPr>
          <w:szCs w:val="22"/>
          <w:lang w:eastAsia="ar-SA"/>
        </w:rPr>
      </w:pPr>
      <w:r w:rsidRPr="00A45C5C">
        <w:rPr>
          <w:szCs w:val="22"/>
          <w:lang w:eastAsia="ar-SA"/>
        </w:rPr>
        <w:t>pokrycie kosztów zrealizowanych wcześniej przedsięwzięć,</w:t>
      </w:r>
    </w:p>
    <w:p w:rsidR="00513346" w:rsidRPr="00A45C5C" w:rsidRDefault="00513346" w:rsidP="00324AF0">
      <w:pPr>
        <w:pStyle w:val="Akapitzlist"/>
        <w:numPr>
          <w:ilvl w:val="1"/>
          <w:numId w:val="21"/>
        </w:numPr>
        <w:suppressAutoHyphens/>
        <w:spacing w:line="260" w:lineRule="exact"/>
        <w:ind w:left="993" w:hanging="283"/>
        <w:jc w:val="both"/>
        <w:rPr>
          <w:szCs w:val="22"/>
          <w:lang w:eastAsia="ar-SA"/>
        </w:rPr>
      </w:pPr>
      <w:r w:rsidRPr="00A45C5C">
        <w:rPr>
          <w:szCs w:val="22"/>
          <w:lang w:eastAsia="ar-SA"/>
        </w:rPr>
        <w:t>działalność gospodarcza,</w:t>
      </w:r>
    </w:p>
    <w:p w:rsidR="00513346" w:rsidRPr="00A45C5C" w:rsidRDefault="00513346" w:rsidP="00324AF0">
      <w:pPr>
        <w:pStyle w:val="Akapitzlist"/>
        <w:numPr>
          <w:ilvl w:val="1"/>
          <w:numId w:val="21"/>
        </w:numPr>
        <w:suppressAutoHyphens/>
        <w:spacing w:line="260" w:lineRule="exact"/>
        <w:ind w:left="993" w:hanging="283"/>
        <w:jc w:val="both"/>
        <w:rPr>
          <w:szCs w:val="22"/>
          <w:lang w:eastAsia="ar-SA"/>
        </w:rPr>
      </w:pPr>
      <w:r w:rsidRPr="00A45C5C">
        <w:rPr>
          <w:szCs w:val="22"/>
          <w:lang w:eastAsia="ar-SA"/>
        </w:rPr>
        <w:t>działalność polityczna i religijna,</w:t>
      </w:r>
    </w:p>
    <w:p w:rsidR="00513346" w:rsidRPr="00A45C5C" w:rsidRDefault="00513346" w:rsidP="00324AF0">
      <w:pPr>
        <w:pStyle w:val="Akapitzlist"/>
        <w:numPr>
          <w:ilvl w:val="1"/>
          <w:numId w:val="21"/>
        </w:numPr>
        <w:suppressAutoHyphens/>
        <w:spacing w:line="260" w:lineRule="exact"/>
        <w:ind w:left="993" w:hanging="283"/>
        <w:jc w:val="both"/>
        <w:rPr>
          <w:szCs w:val="22"/>
          <w:lang w:eastAsia="ar-SA"/>
        </w:rPr>
      </w:pPr>
      <w:r w:rsidRPr="00A45C5C">
        <w:rPr>
          <w:szCs w:val="22"/>
          <w:lang w:eastAsia="ar-SA"/>
        </w:rPr>
        <w:t xml:space="preserve">koszty poniesione przed datą zawarcia umowy oraz po dacie zakończenia realizacji zadania, a także na pokrycie kosztów statutowych niezwiązanych bezpośrednio </w:t>
      </w:r>
      <w:r w:rsidR="008B486B">
        <w:rPr>
          <w:szCs w:val="22"/>
          <w:lang w:eastAsia="ar-SA"/>
        </w:rPr>
        <w:br/>
      </w:r>
      <w:r w:rsidRPr="00A45C5C">
        <w:rPr>
          <w:szCs w:val="22"/>
          <w:lang w:eastAsia="ar-SA"/>
        </w:rPr>
        <w:t>z realizacją danego zadania lub trudnych do wyodrębnienia,</w:t>
      </w:r>
    </w:p>
    <w:p w:rsidR="00513346" w:rsidRPr="00A45C5C" w:rsidRDefault="00513346" w:rsidP="00324AF0">
      <w:pPr>
        <w:pStyle w:val="Akapitzlist"/>
        <w:numPr>
          <w:ilvl w:val="1"/>
          <w:numId w:val="21"/>
        </w:numPr>
        <w:suppressAutoHyphens/>
        <w:spacing w:line="260" w:lineRule="exact"/>
        <w:ind w:left="993" w:hanging="283"/>
        <w:jc w:val="both"/>
        <w:rPr>
          <w:szCs w:val="22"/>
          <w:lang w:eastAsia="ar-SA"/>
        </w:rPr>
      </w:pPr>
      <w:r w:rsidRPr="00A45C5C">
        <w:rPr>
          <w:szCs w:val="22"/>
          <w:lang w:eastAsia="ar-SA"/>
        </w:rPr>
        <w:t>odsetki ustawowe i umowne,</w:t>
      </w:r>
    </w:p>
    <w:p w:rsidR="00513346" w:rsidRPr="00A45C5C" w:rsidRDefault="00513346" w:rsidP="00324AF0">
      <w:pPr>
        <w:pStyle w:val="Akapitzlist"/>
        <w:numPr>
          <w:ilvl w:val="1"/>
          <w:numId w:val="21"/>
        </w:numPr>
        <w:suppressAutoHyphens/>
        <w:spacing w:line="260" w:lineRule="exact"/>
        <w:ind w:left="993" w:hanging="284"/>
        <w:jc w:val="both"/>
        <w:rPr>
          <w:szCs w:val="22"/>
          <w:lang w:eastAsia="ar-SA"/>
        </w:rPr>
      </w:pPr>
      <w:r w:rsidRPr="00A45C5C">
        <w:rPr>
          <w:szCs w:val="22"/>
          <w:lang w:eastAsia="ar-SA"/>
        </w:rPr>
        <w:lastRenderedPageBreak/>
        <w:t>premie i nagrody pracownicze,</w:t>
      </w:r>
    </w:p>
    <w:p w:rsidR="00513346" w:rsidRDefault="00513346" w:rsidP="00324AF0">
      <w:pPr>
        <w:pStyle w:val="Akapitzlist"/>
        <w:numPr>
          <w:ilvl w:val="1"/>
          <w:numId w:val="21"/>
        </w:numPr>
        <w:suppressAutoHyphens/>
        <w:spacing w:line="260" w:lineRule="exact"/>
        <w:ind w:left="993" w:hanging="284"/>
        <w:contextualSpacing w:val="0"/>
        <w:jc w:val="both"/>
        <w:rPr>
          <w:szCs w:val="22"/>
          <w:lang w:eastAsia="ar-SA"/>
        </w:rPr>
      </w:pPr>
      <w:r w:rsidRPr="00A45C5C">
        <w:rPr>
          <w:szCs w:val="22"/>
          <w:lang w:eastAsia="ar-SA"/>
        </w:rPr>
        <w:t>kary umowne.</w:t>
      </w:r>
    </w:p>
    <w:p w:rsidR="00D036E0" w:rsidRPr="00A45C5C" w:rsidRDefault="00D036E0" w:rsidP="00D036E0">
      <w:pPr>
        <w:pStyle w:val="Akapitzlist"/>
        <w:suppressAutoHyphens/>
        <w:spacing w:line="260" w:lineRule="exact"/>
        <w:ind w:left="993"/>
        <w:contextualSpacing w:val="0"/>
        <w:jc w:val="both"/>
        <w:rPr>
          <w:szCs w:val="22"/>
          <w:lang w:eastAsia="ar-SA"/>
        </w:rPr>
      </w:pPr>
    </w:p>
    <w:p w:rsidR="006F51B0" w:rsidRDefault="00D868C8" w:rsidP="006F51B0">
      <w:pPr>
        <w:tabs>
          <w:tab w:val="left" w:pos="426"/>
        </w:tabs>
        <w:autoSpaceDE w:val="0"/>
        <w:spacing w:line="280" w:lineRule="exact"/>
        <w:jc w:val="both"/>
        <w:rPr>
          <w:b/>
          <w:sz w:val="22"/>
          <w:szCs w:val="22"/>
        </w:rPr>
      </w:pPr>
      <w:r>
        <w:rPr>
          <w:b/>
          <w:sz w:val="22"/>
          <w:szCs w:val="22"/>
        </w:rPr>
        <w:t>VIII</w:t>
      </w:r>
      <w:r w:rsidR="005E1B5C" w:rsidRPr="00E4101C">
        <w:rPr>
          <w:b/>
          <w:sz w:val="22"/>
          <w:szCs w:val="22"/>
        </w:rPr>
        <w:t>.</w:t>
      </w:r>
      <w:r w:rsidR="000B639E">
        <w:rPr>
          <w:sz w:val="22"/>
          <w:szCs w:val="22"/>
        </w:rPr>
        <w:tab/>
      </w:r>
      <w:r w:rsidR="005E1B5C" w:rsidRPr="00E4101C">
        <w:rPr>
          <w:b/>
          <w:sz w:val="22"/>
          <w:szCs w:val="22"/>
        </w:rPr>
        <w:t>OCENA OFERT:</w:t>
      </w:r>
    </w:p>
    <w:p w:rsidR="00D40548" w:rsidRPr="006F51B0" w:rsidRDefault="00D40548" w:rsidP="006F51B0">
      <w:pPr>
        <w:pStyle w:val="Akapitzlist"/>
        <w:numPr>
          <w:ilvl w:val="0"/>
          <w:numId w:val="37"/>
        </w:numPr>
        <w:tabs>
          <w:tab w:val="left" w:pos="426"/>
        </w:tabs>
        <w:autoSpaceDE w:val="0"/>
        <w:spacing w:line="280" w:lineRule="exact"/>
        <w:jc w:val="both"/>
        <w:rPr>
          <w:sz w:val="22"/>
          <w:szCs w:val="22"/>
        </w:rPr>
      </w:pPr>
      <w:r w:rsidRPr="006F51B0">
        <w:rPr>
          <w:szCs w:val="22"/>
        </w:rPr>
        <w:t xml:space="preserve">Złożone oferty są rozpatrywane pod względem formalnym przez Departament </w:t>
      </w:r>
      <w:r w:rsidR="00624E5F" w:rsidRPr="006F51B0">
        <w:rPr>
          <w:szCs w:val="22"/>
        </w:rPr>
        <w:t xml:space="preserve">Zdrowia </w:t>
      </w:r>
      <w:r w:rsidRPr="006F51B0">
        <w:rPr>
          <w:szCs w:val="22"/>
        </w:rPr>
        <w:t>Urzędu Marszałkowskiego Województwa Podlaskiego.</w:t>
      </w:r>
    </w:p>
    <w:p w:rsidR="00D40548" w:rsidRPr="006F51B0" w:rsidRDefault="00D40548" w:rsidP="006F51B0">
      <w:pPr>
        <w:pStyle w:val="Akapitzlist"/>
        <w:numPr>
          <w:ilvl w:val="0"/>
          <w:numId w:val="37"/>
        </w:numPr>
        <w:autoSpaceDE w:val="0"/>
        <w:spacing w:line="260" w:lineRule="exact"/>
        <w:jc w:val="both"/>
        <w:rPr>
          <w:szCs w:val="22"/>
        </w:rPr>
      </w:pPr>
      <w:r w:rsidRPr="006F51B0">
        <w:rPr>
          <w:szCs w:val="22"/>
        </w:rPr>
        <w:t xml:space="preserve">Ocena formalna polega na sprawdzeniu prawidłowości oraz kompletności oferty i jest dokonywana w oparciu o kartę oceny formalnej stanowiącej </w:t>
      </w:r>
      <w:r w:rsidRPr="006F51B0">
        <w:rPr>
          <w:b/>
          <w:szCs w:val="22"/>
        </w:rPr>
        <w:t>załącznik nr</w:t>
      </w:r>
      <w:r w:rsidRPr="006F51B0">
        <w:rPr>
          <w:szCs w:val="22"/>
        </w:rPr>
        <w:t xml:space="preserve"> </w:t>
      </w:r>
      <w:r w:rsidR="004A2CC2" w:rsidRPr="006F51B0">
        <w:rPr>
          <w:b/>
          <w:szCs w:val="22"/>
        </w:rPr>
        <w:t>1</w:t>
      </w:r>
      <w:r w:rsidRPr="006F51B0">
        <w:rPr>
          <w:szCs w:val="22"/>
        </w:rPr>
        <w:t xml:space="preserve"> niniejszego ogłoszenia.</w:t>
      </w:r>
    </w:p>
    <w:p w:rsidR="00D40548" w:rsidRPr="00A45C5C" w:rsidRDefault="00D40548" w:rsidP="006F51B0">
      <w:pPr>
        <w:pStyle w:val="Tekstpodstawowywcity"/>
        <w:numPr>
          <w:ilvl w:val="0"/>
          <w:numId w:val="37"/>
        </w:numPr>
        <w:spacing w:line="260" w:lineRule="exact"/>
        <w:rPr>
          <w:szCs w:val="22"/>
        </w:rPr>
      </w:pPr>
      <w:r w:rsidRPr="00A45C5C">
        <w:rPr>
          <w:szCs w:val="22"/>
        </w:rPr>
        <w:t>Do oceny merytorycznej ofert złożonych w ogłoszonym konkursie powołuje się uchwałą Zarządu Województwa Komisję Konkursową.</w:t>
      </w:r>
    </w:p>
    <w:p w:rsidR="00814A59" w:rsidRPr="00A45C5C" w:rsidRDefault="00814A59" w:rsidP="006F51B0">
      <w:pPr>
        <w:pStyle w:val="Tekstpodstawowywcity"/>
        <w:numPr>
          <w:ilvl w:val="0"/>
          <w:numId w:val="37"/>
        </w:numPr>
        <w:spacing w:line="260" w:lineRule="exact"/>
        <w:rPr>
          <w:szCs w:val="22"/>
        </w:rPr>
      </w:pPr>
      <w:r w:rsidRPr="00A45C5C">
        <w:rPr>
          <w:szCs w:val="22"/>
        </w:rPr>
        <w:t>W skład Komisji Konkursowej wchodzą:</w:t>
      </w:r>
    </w:p>
    <w:p w:rsidR="00814A59" w:rsidRPr="00A45C5C" w:rsidRDefault="00DB4529" w:rsidP="00324AF0">
      <w:pPr>
        <w:numPr>
          <w:ilvl w:val="0"/>
          <w:numId w:val="16"/>
        </w:numPr>
        <w:autoSpaceDE w:val="0"/>
        <w:spacing w:line="260" w:lineRule="exact"/>
        <w:ind w:left="993" w:hanging="284"/>
        <w:jc w:val="both"/>
        <w:rPr>
          <w:szCs w:val="22"/>
        </w:rPr>
      </w:pPr>
      <w:r w:rsidRPr="00A45C5C">
        <w:rPr>
          <w:szCs w:val="22"/>
        </w:rPr>
        <w:t>D</w:t>
      </w:r>
      <w:r w:rsidR="005D08E2" w:rsidRPr="00A45C5C">
        <w:rPr>
          <w:szCs w:val="22"/>
        </w:rPr>
        <w:t>yrektor i/lub</w:t>
      </w:r>
      <w:r w:rsidRPr="00A45C5C">
        <w:rPr>
          <w:szCs w:val="22"/>
        </w:rPr>
        <w:t xml:space="preserve"> z-ca D</w:t>
      </w:r>
      <w:r w:rsidR="00814A59" w:rsidRPr="00A45C5C">
        <w:rPr>
          <w:szCs w:val="22"/>
        </w:rPr>
        <w:t>yrekto</w:t>
      </w:r>
      <w:r w:rsidRPr="00A45C5C">
        <w:rPr>
          <w:szCs w:val="22"/>
        </w:rPr>
        <w:t>ra</w:t>
      </w:r>
      <w:r w:rsidR="00624E5F" w:rsidRPr="00A45C5C">
        <w:rPr>
          <w:szCs w:val="22"/>
        </w:rPr>
        <w:t xml:space="preserve"> Departamentu Zdrowia</w:t>
      </w:r>
      <w:r w:rsidR="00814A59" w:rsidRPr="00A45C5C">
        <w:rPr>
          <w:szCs w:val="22"/>
        </w:rPr>
        <w:t xml:space="preserve">, </w:t>
      </w:r>
    </w:p>
    <w:p w:rsidR="00814A59" w:rsidRPr="00A45C5C" w:rsidRDefault="00DB4529" w:rsidP="00324AF0">
      <w:pPr>
        <w:numPr>
          <w:ilvl w:val="0"/>
          <w:numId w:val="16"/>
        </w:numPr>
        <w:autoSpaceDE w:val="0"/>
        <w:spacing w:line="260" w:lineRule="exact"/>
        <w:ind w:left="993" w:hanging="284"/>
        <w:jc w:val="both"/>
        <w:rPr>
          <w:szCs w:val="22"/>
        </w:rPr>
      </w:pPr>
      <w:r w:rsidRPr="00A45C5C">
        <w:rPr>
          <w:szCs w:val="22"/>
        </w:rPr>
        <w:t>pracownicy D</w:t>
      </w:r>
      <w:r w:rsidR="00814A59" w:rsidRPr="00A45C5C">
        <w:rPr>
          <w:szCs w:val="22"/>
        </w:rPr>
        <w:t>epartamentu</w:t>
      </w:r>
      <w:r w:rsidR="00624E5F" w:rsidRPr="00A45C5C">
        <w:rPr>
          <w:szCs w:val="22"/>
        </w:rPr>
        <w:t xml:space="preserve"> Zdrowia</w:t>
      </w:r>
      <w:r w:rsidRPr="00A45C5C">
        <w:rPr>
          <w:szCs w:val="22"/>
        </w:rPr>
        <w:t xml:space="preserve"> wyznaczeni przez D</w:t>
      </w:r>
      <w:r w:rsidR="00B32549" w:rsidRPr="00A45C5C">
        <w:rPr>
          <w:szCs w:val="22"/>
        </w:rPr>
        <w:t>yrektora D</w:t>
      </w:r>
      <w:r w:rsidR="00814A59" w:rsidRPr="00A45C5C">
        <w:rPr>
          <w:szCs w:val="22"/>
        </w:rPr>
        <w:t>epartamentu,</w:t>
      </w:r>
    </w:p>
    <w:p w:rsidR="00814A59" w:rsidRPr="00A45C5C" w:rsidRDefault="00814A59" w:rsidP="00324AF0">
      <w:pPr>
        <w:numPr>
          <w:ilvl w:val="0"/>
          <w:numId w:val="16"/>
        </w:numPr>
        <w:autoSpaceDE w:val="0"/>
        <w:spacing w:line="260" w:lineRule="exact"/>
        <w:ind w:left="993" w:hanging="284"/>
        <w:jc w:val="both"/>
        <w:rPr>
          <w:szCs w:val="22"/>
        </w:rPr>
      </w:pPr>
      <w:r w:rsidRPr="00A45C5C">
        <w:rPr>
          <w:szCs w:val="22"/>
        </w:rPr>
        <w:t>osoby wskazane przez organizacje pozarz</w:t>
      </w:r>
      <w:r w:rsidRPr="00A45C5C">
        <w:rPr>
          <w:rFonts w:eastAsia="TimesNewRoman"/>
          <w:szCs w:val="22"/>
        </w:rPr>
        <w:t>ą</w:t>
      </w:r>
      <w:r w:rsidRPr="00A45C5C">
        <w:rPr>
          <w:szCs w:val="22"/>
        </w:rPr>
        <w:t>dowe,</w:t>
      </w:r>
    </w:p>
    <w:p w:rsidR="00AA75F9" w:rsidRPr="00A45C5C" w:rsidRDefault="00AA75F9" w:rsidP="00324AF0">
      <w:pPr>
        <w:numPr>
          <w:ilvl w:val="0"/>
          <w:numId w:val="16"/>
        </w:numPr>
        <w:autoSpaceDE w:val="0"/>
        <w:spacing w:line="260" w:lineRule="exact"/>
        <w:ind w:left="993" w:hanging="284"/>
        <w:jc w:val="both"/>
        <w:rPr>
          <w:szCs w:val="22"/>
        </w:rPr>
      </w:pPr>
      <w:r w:rsidRPr="00A45C5C">
        <w:rPr>
          <w:szCs w:val="22"/>
        </w:rPr>
        <w:t>eksperci - osoby posiadające specjalistyczną wiedzę w dziedzinie obejmującej zakres zadań publicznych, zostaną wybrani w drodze otwartego naboru, w ramach którego zo</w:t>
      </w:r>
      <w:r w:rsidR="001334C7">
        <w:rPr>
          <w:szCs w:val="22"/>
        </w:rPr>
        <w:t>stanie utworzona baza ekspertów.</w:t>
      </w:r>
    </w:p>
    <w:p w:rsidR="00814A59" w:rsidRPr="006F51B0" w:rsidRDefault="00C816F8" w:rsidP="006F51B0">
      <w:pPr>
        <w:pStyle w:val="Akapitzlist"/>
        <w:numPr>
          <w:ilvl w:val="0"/>
          <w:numId w:val="37"/>
        </w:numPr>
        <w:tabs>
          <w:tab w:val="left" w:pos="567"/>
        </w:tabs>
        <w:autoSpaceDE w:val="0"/>
        <w:spacing w:line="260" w:lineRule="exact"/>
        <w:jc w:val="both"/>
        <w:rPr>
          <w:szCs w:val="22"/>
        </w:rPr>
      </w:pPr>
      <w:r>
        <w:rPr>
          <w:szCs w:val="22"/>
        </w:rPr>
        <w:t xml:space="preserve"> </w:t>
      </w:r>
      <w:r w:rsidR="00814A59" w:rsidRPr="006F51B0">
        <w:rPr>
          <w:szCs w:val="22"/>
        </w:rPr>
        <w:t>W skład Komisji nie będą powoływane osoby wskazane przez organizacje pozarządowe, które ubiegają się w danym postępowaniu konkursowym o dotację oraz pozostające z nimi w relacjach, które mogłyby wywołać podejrzenie o stronniczość lub interesowność.</w:t>
      </w:r>
    </w:p>
    <w:p w:rsidR="005127B0" w:rsidRPr="005E5FD6" w:rsidRDefault="00C816F8" w:rsidP="005E5FD6">
      <w:pPr>
        <w:pStyle w:val="Akapitzlist"/>
        <w:numPr>
          <w:ilvl w:val="0"/>
          <w:numId w:val="37"/>
        </w:numPr>
        <w:tabs>
          <w:tab w:val="left" w:pos="567"/>
        </w:tabs>
        <w:spacing w:line="260" w:lineRule="exact"/>
        <w:jc w:val="both"/>
        <w:rPr>
          <w:szCs w:val="22"/>
        </w:rPr>
      </w:pPr>
      <w:r>
        <w:rPr>
          <w:szCs w:val="22"/>
        </w:rPr>
        <w:t xml:space="preserve"> </w:t>
      </w:r>
      <w:r w:rsidR="005E1B5C" w:rsidRPr="005E5FD6">
        <w:rPr>
          <w:szCs w:val="22"/>
        </w:rPr>
        <w:t xml:space="preserve">Członkowie komisji przed przystąpieniem do oceny składają oświadczenia o bezstronności do protokołu </w:t>
      </w:r>
      <w:r w:rsidR="000060A1" w:rsidRPr="005E5FD6">
        <w:rPr>
          <w:szCs w:val="22"/>
        </w:rPr>
        <w:t xml:space="preserve">prac </w:t>
      </w:r>
      <w:r w:rsidR="00814A59" w:rsidRPr="005E5FD6">
        <w:rPr>
          <w:szCs w:val="22"/>
        </w:rPr>
        <w:t>K</w:t>
      </w:r>
      <w:r w:rsidR="005E1B5C" w:rsidRPr="005E5FD6">
        <w:rPr>
          <w:szCs w:val="22"/>
        </w:rPr>
        <w:t>omisji</w:t>
      </w:r>
      <w:r w:rsidR="00B46EF0" w:rsidRPr="005E5FD6">
        <w:rPr>
          <w:szCs w:val="22"/>
        </w:rPr>
        <w:t xml:space="preserve"> K</w:t>
      </w:r>
      <w:r w:rsidR="000060A1" w:rsidRPr="005E5FD6">
        <w:rPr>
          <w:szCs w:val="22"/>
        </w:rPr>
        <w:t>onkursowej</w:t>
      </w:r>
      <w:r w:rsidR="005E1B5C" w:rsidRPr="005E5FD6">
        <w:rPr>
          <w:szCs w:val="22"/>
        </w:rPr>
        <w:t xml:space="preserve">. W przypadku wystąpienia okoliczności wskazujących na brak bezstronności lub interesowności członka komisji opiniującego podlega on wyłączeniu z prac </w:t>
      </w:r>
      <w:r w:rsidR="00814A59" w:rsidRPr="005E5FD6">
        <w:rPr>
          <w:szCs w:val="22"/>
        </w:rPr>
        <w:t>K</w:t>
      </w:r>
      <w:r w:rsidR="005E1B5C" w:rsidRPr="005E5FD6">
        <w:rPr>
          <w:szCs w:val="22"/>
        </w:rPr>
        <w:t>omisji.</w:t>
      </w:r>
    </w:p>
    <w:p w:rsidR="005127B0" w:rsidRPr="005E5FD6" w:rsidRDefault="00C816F8" w:rsidP="005E5FD6">
      <w:pPr>
        <w:pStyle w:val="Akapitzlist"/>
        <w:numPr>
          <w:ilvl w:val="0"/>
          <w:numId w:val="37"/>
        </w:numPr>
        <w:tabs>
          <w:tab w:val="left" w:pos="567"/>
        </w:tabs>
        <w:spacing w:line="260" w:lineRule="exact"/>
        <w:jc w:val="both"/>
        <w:rPr>
          <w:szCs w:val="22"/>
        </w:rPr>
      </w:pPr>
      <w:r>
        <w:rPr>
          <w:szCs w:val="22"/>
        </w:rPr>
        <w:t xml:space="preserve"> </w:t>
      </w:r>
      <w:r w:rsidR="00814A59" w:rsidRPr="005E5FD6">
        <w:rPr>
          <w:szCs w:val="22"/>
        </w:rPr>
        <w:t>Szczegółowe zasad</w:t>
      </w:r>
      <w:r w:rsidR="00624E5F" w:rsidRPr="005E5FD6">
        <w:rPr>
          <w:szCs w:val="22"/>
        </w:rPr>
        <w:t>y działania Komisji Konkursowej zostaną określone w uchwale</w:t>
      </w:r>
      <w:r w:rsidR="00814A59" w:rsidRPr="005E5FD6">
        <w:rPr>
          <w:szCs w:val="22"/>
        </w:rPr>
        <w:t xml:space="preserve"> Zarządu Wojew</w:t>
      </w:r>
      <w:r w:rsidR="00624E5F" w:rsidRPr="005E5FD6">
        <w:rPr>
          <w:szCs w:val="22"/>
        </w:rPr>
        <w:t>ództwa powołującą Komisję</w:t>
      </w:r>
      <w:r w:rsidR="00814A59" w:rsidRPr="005E5FD6">
        <w:rPr>
          <w:szCs w:val="22"/>
        </w:rPr>
        <w:t>.</w:t>
      </w:r>
    </w:p>
    <w:p w:rsidR="005127B0" w:rsidRPr="005E5FD6" w:rsidRDefault="00C816F8" w:rsidP="005E5FD6">
      <w:pPr>
        <w:pStyle w:val="Akapitzlist"/>
        <w:numPr>
          <w:ilvl w:val="0"/>
          <w:numId w:val="37"/>
        </w:numPr>
        <w:tabs>
          <w:tab w:val="left" w:pos="567"/>
        </w:tabs>
        <w:spacing w:line="260" w:lineRule="exact"/>
        <w:jc w:val="both"/>
        <w:rPr>
          <w:i/>
          <w:szCs w:val="22"/>
        </w:rPr>
      </w:pPr>
      <w:r>
        <w:rPr>
          <w:szCs w:val="22"/>
        </w:rPr>
        <w:t xml:space="preserve"> </w:t>
      </w:r>
      <w:r w:rsidR="008B486B">
        <w:rPr>
          <w:szCs w:val="22"/>
        </w:rPr>
        <w:t xml:space="preserve">Zarząd </w:t>
      </w:r>
      <w:r w:rsidR="00814A59" w:rsidRPr="005E5FD6">
        <w:rPr>
          <w:szCs w:val="22"/>
        </w:rPr>
        <w:t xml:space="preserve">Województwa powołując Komisję wskazuje jej przewodniczącego, wiceprzewodniczącego oraz sekretarza. </w:t>
      </w:r>
    </w:p>
    <w:p w:rsidR="005127B0" w:rsidRPr="005E5FD6" w:rsidRDefault="00C816F8" w:rsidP="005E5FD6">
      <w:pPr>
        <w:pStyle w:val="Akapitzlist"/>
        <w:numPr>
          <w:ilvl w:val="0"/>
          <w:numId w:val="37"/>
        </w:numPr>
        <w:tabs>
          <w:tab w:val="left" w:pos="567"/>
        </w:tabs>
        <w:spacing w:line="260" w:lineRule="exact"/>
        <w:jc w:val="both"/>
        <w:rPr>
          <w:i/>
          <w:szCs w:val="22"/>
        </w:rPr>
      </w:pPr>
      <w:r>
        <w:rPr>
          <w:szCs w:val="22"/>
        </w:rPr>
        <w:t xml:space="preserve"> </w:t>
      </w:r>
      <w:r w:rsidR="00814A59" w:rsidRPr="005E5FD6">
        <w:rPr>
          <w:szCs w:val="22"/>
        </w:rPr>
        <w:t xml:space="preserve">Ocena merytoryczna ofert dokonywana jest </w:t>
      </w:r>
      <w:r w:rsidR="00A966B2" w:rsidRPr="005E5FD6">
        <w:rPr>
          <w:szCs w:val="22"/>
        </w:rPr>
        <w:t xml:space="preserve">przez Komisję Konkursową według przyjętych kryteriów </w:t>
      </w:r>
      <w:r w:rsidR="00814A59" w:rsidRPr="005E5FD6">
        <w:rPr>
          <w:szCs w:val="22"/>
        </w:rPr>
        <w:t xml:space="preserve">w oparciu o kartę oceny merytorycznej stanowiącej </w:t>
      </w:r>
      <w:r w:rsidR="00814A59" w:rsidRPr="005E5FD6">
        <w:rPr>
          <w:b/>
          <w:szCs w:val="22"/>
        </w:rPr>
        <w:t xml:space="preserve">załącznik nr </w:t>
      </w:r>
      <w:r w:rsidR="004A2CC2" w:rsidRPr="005E5FD6">
        <w:rPr>
          <w:b/>
          <w:szCs w:val="22"/>
        </w:rPr>
        <w:t>2</w:t>
      </w:r>
      <w:r w:rsidR="00814A59" w:rsidRPr="005E5FD6">
        <w:rPr>
          <w:szCs w:val="22"/>
        </w:rPr>
        <w:t xml:space="preserve"> do niniejszego ogłoszenia.</w:t>
      </w:r>
    </w:p>
    <w:p w:rsidR="005127B0" w:rsidRPr="005E5FD6" w:rsidRDefault="005E1B5C" w:rsidP="005E5FD6">
      <w:pPr>
        <w:pStyle w:val="Akapitzlist"/>
        <w:numPr>
          <w:ilvl w:val="0"/>
          <w:numId w:val="37"/>
        </w:numPr>
        <w:tabs>
          <w:tab w:val="left" w:pos="567"/>
        </w:tabs>
        <w:spacing w:line="260" w:lineRule="exact"/>
        <w:jc w:val="both"/>
        <w:rPr>
          <w:i/>
          <w:szCs w:val="22"/>
        </w:rPr>
      </w:pPr>
      <w:r w:rsidRPr="005E5FD6">
        <w:rPr>
          <w:szCs w:val="22"/>
        </w:rPr>
        <w:t xml:space="preserve">Po zsumowaniu punktów </w:t>
      </w:r>
      <w:r w:rsidR="00872B60" w:rsidRPr="005E5FD6">
        <w:rPr>
          <w:szCs w:val="22"/>
        </w:rPr>
        <w:t xml:space="preserve">uzyskanych przez oferenta we wszystkich kryteriach, </w:t>
      </w:r>
      <w:r w:rsidR="00B46EF0" w:rsidRPr="005E5FD6">
        <w:rPr>
          <w:szCs w:val="22"/>
        </w:rPr>
        <w:t>K</w:t>
      </w:r>
      <w:r w:rsidRPr="005E5FD6">
        <w:rPr>
          <w:szCs w:val="22"/>
        </w:rPr>
        <w:t>omisja ustala ranking ofert wg punktacji</w:t>
      </w:r>
      <w:r w:rsidR="008529CC" w:rsidRPr="005E5FD6">
        <w:rPr>
          <w:szCs w:val="22"/>
        </w:rPr>
        <w:t xml:space="preserve"> i proponowaną kwotą dotacji</w:t>
      </w:r>
      <w:r w:rsidR="00D957DA" w:rsidRPr="005E5FD6">
        <w:rPr>
          <w:szCs w:val="22"/>
        </w:rPr>
        <w:t>, który stanowi zał</w:t>
      </w:r>
      <w:r w:rsidR="00712F7B" w:rsidRPr="005E5FD6">
        <w:rPr>
          <w:szCs w:val="22"/>
        </w:rPr>
        <w:t>ą</w:t>
      </w:r>
      <w:r w:rsidR="00D957DA" w:rsidRPr="005E5FD6">
        <w:rPr>
          <w:szCs w:val="22"/>
        </w:rPr>
        <w:t>cznik do protokołu prac komisji pod</w:t>
      </w:r>
      <w:r w:rsidR="00A966B2" w:rsidRPr="005E5FD6">
        <w:rPr>
          <w:szCs w:val="22"/>
        </w:rPr>
        <w:t xml:space="preserve">pisanego przez </w:t>
      </w:r>
      <w:r w:rsidR="004D5266" w:rsidRPr="005E5FD6">
        <w:rPr>
          <w:szCs w:val="22"/>
        </w:rPr>
        <w:t>wszystkich</w:t>
      </w:r>
      <w:r w:rsidR="00A966B2" w:rsidRPr="005E5FD6">
        <w:rPr>
          <w:szCs w:val="22"/>
        </w:rPr>
        <w:t xml:space="preserve"> jej czł</w:t>
      </w:r>
      <w:r w:rsidR="00D957DA" w:rsidRPr="005E5FD6">
        <w:rPr>
          <w:szCs w:val="22"/>
        </w:rPr>
        <w:t>onków obecnych na posiedzeniu.</w:t>
      </w:r>
    </w:p>
    <w:p w:rsidR="008529CC" w:rsidRPr="005E5FD6" w:rsidRDefault="008529CC" w:rsidP="005E5FD6">
      <w:pPr>
        <w:pStyle w:val="Akapitzlist"/>
        <w:numPr>
          <w:ilvl w:val="0"/>
          <w:numId w:val="37"/>
        </w:numPr>
        <w:tabs>
          <w:tab w:val="left" w:pos="567"/>
        </w:tabs>
        <w:spacing w:line="260" w:lineRule="exact"/>
        <w:jc w:val="both"/>
        <w:rPr>
          <w:i/>
          <w:szCs w:val="22"/>
        </w:rPr>
      </w:pPr>
      <w:r w:rsidRPr="005E5FD6">
        <w:rPr>
          <w:szCs w:val="22"/>
        </w:rPr>
        <w:t>Protokół z prac Komisji zostanie przedłożony Zarządowi Województwa Podlaskiego</w:t>
      </w:r>
      <w:r w:rsidR="00712F7B" w:rsidRPr="005E5FD6">
        <w:rPr>
          <w:szCs w:val="22"/>
        </w:rPr>
        <w:t>.</w:t>
      </w:r>
    </w:p>
    <w:p w:rsidR="0036224B" w:rsidRPr="00D957DA" w:rsidRDefault="00D868C8" w:rsidP="00324AF0">
      <w:pPr>
        <w:pStyle w:val="Tekstpodstawowywcity"/>
        <w:tabs>
          <w:tab w:val="left" w:pos="567"/>
        </w:tabs>
        <w:spacing w:line="260" w:lineRule="exact"/>
        <w:ind w:firstLine="0"/>
        <w:rPr>
          <w:b/>
          <w:bCs/>
          <w:sz w:val="22"/>
          <w:szCs w:val="22"/>
        </w:rPr>
      </w:pPr>
      <w:r>
        <w:rPr>
          <w:b/>
          <w:bCs/>
          <w:sz w:val="22"/>
          <w:szCs w:val="22"/>
        </w:rPr>
        <w:t>I</w:t>
      </w:r>
      <w:r w:rsidR="00A31D60" w:rsidRPr="00D957DA">
        <w:rPr>
          <w:b/>
          <w:bCs/>
          <w:sz w:val="22"/>
          <w:szCs w:val="22"/>
        </w:rPr>
        <w:t>X</w:t>
      </w:r>
      <w:r w:rsidR="00FD705F">
        <w:rPr>
          <w:b/>
          <w:bCs/>
          <w:sz w:val="22"/>
          <w:szCs w:val="22"/>
        </w:rPr>
        <w:t>.</w:t>
      </w:r>
      <w:r w:rsidR="00E579B9" w:rsidRPr="00D957DA">
        <w:rPr>
          <w:b/>
          <w:bCs/>
          <w:sz w:val="22"/>
          <w:szCs w:val="22"/>
        </w:rPr>
        <w:t xml:space="preserve"> </w:t>
      </w:r>
      <w:r w:rsidR="0036224B" w:rsidRPr="00D957DA">
        <w:rPr>
          <w:b/>
          <w:bCs/>
          <w:sz w:val="22"/>
          <w:szCs w:val="22"/>
        </w:rPr>
        <w:t>WYBÓR OFERT:</w:t>
      </w:r>
    </w:p>
    <w:p w:rsidR="00D957DA" w:rsidRPr="005E5FD6" w:rsidRDefault="00D957DA" w:rsidP="005E5FD6">
      <w:pPr>
        <w:pStyle w:val="Akapitzlist"/>
        <w:numPr>
          <w:ilvl w:val="0"/>
          <w:numId w:val="38"/>
        </w:numPr>
        <w:autoSpaceDE w:val="0"/>
        <w:autoSpaceDN w:val="0"/>
        <w:adjustRightInd w:val="0"/>
        <w:spacing w:line="260" w:lineRule="exact"/>
        <w:jc w:val="both"/>
        <w:rPr>
          <w:szCs w:val="22"/>
        </w:rPr>
      </w:pPr>
      <w:r w:rsidRPr="005E5FD6">
        <w:rPr>
          <w:szCs w:val="22"/>
        </w:rPr>
        <w:t>Ostatecznego wyboru najkorzystniejszych ofert wraz z decyzją o wysokości kwoty przyznanej dotacji dokonuje Zarz</w:t>
      </w:r>
      <w:r w:rsidR="002B52D9" w:rsidRPr="005E5FD6">
        <w:rPr>
          <w:szCs w:val="22"/>
        </w:rPr>
        <w:t xml:space="preserve">ąd Województwa w drodze uchwały, po zapoznaniu się </w:t>
      </w:r>
      <w:r w:rsidR="00324AF0" w:rsidRPr="005E5FD6">
        <w:rPr>
          <w:szCs w:val="22"/>
        </w:rPr>
        <w:br/>
      </w:r>
      <w:r w:rsidR="002B52D9" w:rsidRPr="005E5FD6">
        <w:rPr>
          <w:szCs w:val="22"/>
        </w:rPr>
        <w:t>z protokołem Komisji, w terminie 40 dni od daty zakończenia naboru ofert.</w:t>
      </w:r>
    </w:p>
    <w:p w:rsidR="00D957DA" w:rsidRPr="005E5FD6" w:rsidRDefault="00D957DA" w:rsidP="005E5FD6">
      <w:pPr>
        <w:pStyle w:val="Akapitzlist"/>
        <w:numPr>
          <w:ilvl w:val="0"/>
          <w:numId w:val="38"/>
        </w:numPr>
        <w:autoSpaceDE w:val="0"/>
        <w:autoSpaceDN w:val="0"/>
        <w:adjustRightInd w:val="0"/>
        <w:spacing w:line="260" w:lineRule="exact"/>
        <w:jc w:val="both"/>
        <w:rPr>
          <w:szCs w:val="22"/>
        </w:rPr>
      </w:pPr>
      <w:r w:rsidRPr="005E5FD6">
        <w:rPr>
          <w:szCs w:val="22"/>
        </w:rPr>
        <w:t>Od uchwały Zarządu Województwa w sprawie wyboru oferty i udzielenia dotacji nie ma zastosowania tryb odwoławczy.</w:t>
      </w:r>
    </w:p>
    <w:p w:rsidR="00D957DA" w:rsidRPr="005E5FD6" w:rsidRDefault="0036224B" w:rsidP="005E5FD6">
      <w:pPr>
        <w:pStyle w:val="Akapitzlist"/>
        <w:numPr>
          <w:ilvl w:val="0"/>
          <w:numId w:val="38"/>
        </w:numPr>
        <w:autoSpaceDE w:val="0"/>
        <w:autoSpaceDN w:val="0"/>
        <w:adjustRightInd w:val="0"/>
        <w:spacing w:line="260" w:lineRule="exact"/>
        <w:jc w:val="both"/>
        <w:rPr>
          <w:szCs w:val="22"/>
        </w:rPr>
      </w:pPr>
      <w:r w:rsidRPr="005E5FD6">
        <w:rPr>
          <w:szCs w:val="22"/>
        </w:rPr>
        <w:t>Wysokość dotacji może być niższa niż wnioskowana w ofercie</w:t>
      </w:r>
      <w:r w:rsidR="006A1076" w:rsidRPr="005E5FD6">
        <w:rPr>
          <w:szCs w:val="22"/>
        </w:rPr>
        <w:t xml:space="preserve"> i proponowana przez </w:t>
      </w:r>
      <w:r w:rsidR="00562375" w:rsidRPr="005E5FD6">
        <w:rPr>
          <w:szCs w:val="22"/>
        </w:rPr>
        <w:t>K</w:t>
      </w:r>
      <w:r w:rsidR="006A1076" w:rsidRPr="005E5FD6">
        <w:rPr>
          <w:szCs w:val="22"/>
        </w:rPr>
        <w:t>omisję</w:t>
      </w:r>
      <w:r w:rsidRPr="005E5FD6">
        <w:rPr>
          <w:szCs w:val="22"/>
        </w:rPr>
        <w:t>, w takim przypadku oferent może negocjować zmniejszenie zakresu rzeczowego zadania lub wycofać swoją ofertę.</w:t>
      </w:r>
    </w:p>
    <w:p w:rsidR="00FB3561" w:rsidRPr="005E5FD6" w:rsidRDefault="0036224B" w:rsidP="005E5FD6">
      <w:pPr>
        <w:pStyle w:val="Akapitzlist"/>
        <w:numPr>
          <w:ilvl w:val="0"/>
          <w:numId w:val="38"/>
        </w:numPr>
        <w:autoSpaceDE w:val="0"/>
        <w:autoSpaceDN w:val="0"/>
        <w:adjustRightInd w:val="0"/>
        <w:spacing w:line="260" w:lineRule="exact"/>
        <w:jc w:val="both"/>
        <w:rPr>
          <w:szCs w:val="22"/>
        </w:rPr>
      </w:pPr>
      <w:r w:rsidRPr="005E5FD6">
        <w:rPr>
          <w:szCs w:val="22"/>
        </w:rPr>
        <w:t xml:space="preserve">Rozstrzygnięcie konkursu podaje się do publicznej wiadomości </w:t>
      </w:r>
      <w:r w:rsidR="000060A1" w:rsidRPr="005E5FD6">
        <w:rPr>
          <w:szCs w:val="22"/>
        </w:rPr>
        <w:t xml:space="preserve">w Podlaskim Biuletynie Informacji Publicznej, </w:t>
      </w:r>
      <w:r w:rsidR="00562375" w:rsidRPr="005E5FD6">
        <w:rPr>
          <w:szCs w:val="22"/>
        </w:rPr>
        <w:t xml:space="preserve">na stronie internetowej </w:t>
      </w:r>
      <w:r w:rsidR="004F4D05" w:rsidRPr="005E5FD6">
        <w:rPr>
          <w:szCs w:val="22"/>
        </w:rPr>
        <w:t>Urzędu</w:t>
      </w:r>
      <w:r w:rsidR="000060A1" w:rsidRPr="005E5FD6">
        <w:rPr>
          <w:szCs w:val="22"/>
        </w:rPr>
        <w:t xml:space="preserve"> oraz na tablicy ogłoszeń</w:t>
      </w:r>
      <w:r w:rsidRPr="005E5FD6">
        <w:rPr>
          <w:szCs w:val="22"/>
        </w:rPr>
        <w:t xml:space="preserve"> w siedzibie Urzędu.</w:t>
      </w:r>
    </w:p>
    <w:p w:rsidR="00562375" w:rsidRPr="005E5FD6" w:rsidRDefault="0010079F" w:rsidP="005E5FD6">
      <w:pPr>
        <w:pStyle w:val="Akapitzlist"/>
        <w:numPr>
          <w:ilvl w:val="0"/>
          <w:numId w:val="38"/>
        </w:numPr>
        <w:autoSpaceDE w:val="0"/>
        <w:autoSpaceDN w:val="0"/>
        <w:adjustRightInd w:val="0"/>
        <w:spacing w:line="260" w:lineRule="exact"/>
        <w:jc w:val="both"/>
        <w:rPr>
          <w:szCs w:val="22"/>
        </w:rPr>
      </w:pPr>
      <w:r w:rsidRPr="005E5FD6">
        <w:rPr>
          <w:szCs w:val="22"/>
        </w:rPr>
        <w:t>Każdy w terminie 30 dni od daty ogłoszenia wyników konkursu, może żądać uzasadnienia wyboru lub odrzucenia oferty.</w:t>
      </w:r>
    </w:p>
    <w:p w:rsidR="00562375" w:rsidRPr="005E5FD6" w:rsidRDefault="00562375" w:rsidP="005E5FD6">
      <w:pPr>
        <w:pStyle w:val="Akapitzlist"/>
        <w:numPr>
          <w:ilvl w:val="0"/>
          <w:numId w:val="38"/>
        </w:numPr>
        <w:autoSpaceDE w:val="0"/>
        <w:autoSpaceDN w:val="0"/>
        <w:adjustRightInd w:val="0"/>
        <w:spacing w:line="260" w:lineRule="exact"/>
        <w:jc w:val="both"/>
        <w:rPr>
          <w:szCs w:val="22"/>
        </w:rPr>
      </w:pPr>
      <w:r w:rsidRPr="005E5FD6">
        <w:rPr>
          <w:szCs w:val="22"/>
        </w:rPr>
        <w:t>Zarząd Województwa może odmówić podmiotowi wyłonionemu w konkursie przyznania dotacji wówczas, gdy podmiot lub jego reprezentanci utracą zdolności do czynności prawnych, zostaną ujawnione nieznane wcześniej okoliczności podważające wiarygodność merytoryczną lub finansową oferenta.</w:t>
      </w:r>
    </w:p>
    <w:p w:rsidR="00A45C5C" w:rsidRDefault="00FD705F" w:rsidP="00324AF0">
      <w:pPr>
        <w:pStyle w:val="Tekstpodstawowywcity1"/>
        <w:tabs>
          <w:tab w:val="left" w:pos="567"/>
        </w:tabs>
        <w:spacing w:after="0" w:line="260" w:lineRule="exact"/>
        <w:ind w:left="0"/>
        <w:jc w:val="both"/>
        <w:rPr>
          <w:b/>
          <w:bCs/>
          <w:sz w:val="22"/>
          <w:szCs w:val="22"/>
        </w:rPr>
      </w:pPr>
      <w:r>
        <w:rPr>
          <w:b/>
          <w:bCs/>
          <w:sz w:val="22"/>
          <w:szCs w:val="22"/>
        </w:rPr>
        <w:t>X.</w:t>
      </w:r>
      <w:r w:rsidR="00E579B9" w:rsidRPr="008C2396">
        <w:rPr>
          <w:b/>
          <w:bCs/>
          <w:sz w:val="22"/>
          <w:szCs w:val="22"/>
        </w:rPr>
        <w:t xml:space="preserve"> </w:t>
      </w:r>
      <w:r w:rsidR="0036224B" w:rsidRPr="008C2396">
        <w:rPr>
          <w:b/>
          <w:bCs/>
          <w:sz w:val="22"/>
          <w:szCs w:val="22"/>
        </w:rPr>
        <w:t>ZAWARCIE UMOWY I PRZEKAZANIE ŚRODKÓW:</w:t>
      </w:r>
    </w:p>
    <w:p w:rsidR="00C34950" w:rsidRPr="00A45C5C" w:rsidRDefault="00C34950" w:rsidP="005E5FD6">
      <w:pPr>
        <w:pStyle w:val="Tekstpodstawowywcity1"/>
        <w:numPr>
          <w:ilvl w:val="0"/>
          <w:numId w:val="39"/>
        </w:numPr>
        <w:spacing w:after="0" w:line="260" w:lineRule="exact"/>
        <w:jc w:val="both"/>
        <w:rPr>
          <w:b/>
          <w:bCs/>
        </w:rPr>
      </w:pPr>
      <w:r w:rsidRPr="00A45C5C">
        <w:rPr>
          <w:color w:val="000000"/>
        </w:rPr>
        <w:t>Podmioty, których oferty zostały wybrane, celem zawarcia umowy o realizację zadania publicznego przedkładają do</w:t>
      </w:r>
      <w:r w:rsidR="00373960" w:rsidRPr="00A45C5C">
        <w:rPr>
          <w:color w:val="000000"/>
        </w:rPr>
        <w:t xml:space="preserve"> Departamentu Zdrowia</w:t>
      </w:r>
      <w:r w:rsidRPr="00A45C5C">
        <w:rPr>
          <w:color w:val="000000"/>
        </w:rPr>
        <w:t xml:space="preserve"> Urzędu Marszałkowskiego </w:t>
      </w:r>
      <w:r w:rsidRPr="00A45C5C">
        <w:rPr>
          <w:color w:val="000000"/>
        </w:rPr>
        <w:lastRenderedPageBreak/>
        <w:t xml:space="preserve">Województwa Podlaskiego w Białymstoku </w:t>
      </w:r>
      <w:r w:rsidR="005D08E2" w:rsidRPr="00A45C5C">
        <w:rPr>
          <w:color w:val="000000"/>
        </w:rPr>
        <w:t>–</w:t>
      </w:r>
      <w:r w:rsidR="00540FC3" w:rsidRPr="00A45C5C">
        <w:rPr>
          <w:color w:val="000000"/>
        </w:rPr>
        <w:t xml:space="preserve"> za pomocą serwisu w</w:t>
      </w:r>
      <w:r w:rsidRPr="00A45C5C">
        <w:rPr>
          <w:color w:val="000000"/>
        </w:rPr>
        <w:t>itkac.pl następujące informacje:</w:t>
      </w:r>
    </w:p>
    <w:p w:rsidR="00E11E1F" w:rsidRPr="00A45C5C" w:rsidRDefault="00D50041" w:rsidP="00C816F8">
      <w:pPr>
        <w:pStyle w:val="Tekstpodstawowywcity"/>
        <w:numPr>
          <w:ilvl w:val="0"/>
          <w:numId w:val="24"/>
        </w:numPr>
        <w:tabs>
          <w:tab w:val="left" w:pos="2977"/>
        </w:tabs>
        <w:spacing w:line="260" w:lineRule="exact"/>
        <w:ind w:left="1134" w:hanging="425"/>
        <w:rPr>
          <w:color w:val="000000"/>
        </w:rPr>
      </w:pPr>
      <w:r w:rsidRPr="00A45C5C">
        <w:rPr>
          <w:color w:val="000000"/>
        </w:rPr>
        <w:t>z</w:t>
      </w:r>
      <w:r w:rsidR="00C34950" w:rsidRPr="00A45C5C">
        <w:rPr>
          <w:color w:val="000000"/>
        </w:rPr>
        <w:t>aktualizowany opis, harmonogram i kosztorys wykonania zad</w:t>
      </w:r>
      <w:r w:rsidR="00E11E1F" w:rsidRPr="00A45C5C">
        <w:rPr>
          <w:color w:val="000000"/>
        </w:rPr>
        <w:t>ania,</w:t>
      </w:r>
    </w:p>
    <w:p w:rsidR="00C34950" w:rsidRPr="00A45C5C" w:rsidRDefault="00C34950" w:rsidP="005E5FD6">
      <w:pPr>
        <w:pStyle w:val="Tekstpodstawowywcity"/>
        <w:numPr>
          <w:ilvl w:val="0"/>
          <w:numId w:val="24"/>
        </w:numPr>
        <w:tabs>
          <w:tab w:val="left" w:pos="2977"/>
        </w:tabs>
        <w:spacing w:line="260" w:lineRule="exact"/>
        <w:ind w:left="1066" w:hanging="357"/>
        <w:rPr>
          <w:color w:val="000000"/>
        </w:rPr>
      </w:pPr>
      <w:r w:rsidRPr="00A45C5C">
        <w:rPr>
          <w:color w:val="000000"/>
        </w:rPr>
        <w:t xml:space="preserve">dane osób uprawnionych do podpisania umowy, tj. podanie imienia i nazwiska osoby, </w:t>
      </w:r>
      <w:r w:rsidR="008B486B">
        <w:rPr>
          <w:color w:val="000000"/>
        </w:rPr>
        <w:br/>
      </w:r>
      <w:r w:rsidRPr="00A45C5C">
        <w:rPr>
          <w:color w:val="000000"/>
        </w:rPr>
        <w:t>nr PESEL,</w:t>
      </w:r>
    </w:p>
    <w:p w:rsidR="00E11E1F" w:rsidRPr="00956FB3" w:rsidRDefault="00C34950" w:rsidP="005E5FD6">
      <w:pPr>
        <w:pStyle w:val="Tekstpodstawowywcity"/>
        <w:numPr>
          <w:ilvl w:val="0"/>
          <w:numId w:val="24"/>
        </w:numPr>
        <w:tabs>
          <w:tab w:val="left" w:pos="2977"/>
        </w:tabs>
        <w:spacing w:line="260" w:lineRule="exact"/>
        <w:ind w:left="1066" w:hanging="357"/>
        <w:rPr>
          <w:color w:val="000000"/>
        </w:rPr>
      </w:pPr>
      <w:r w:rsidRPr="00956FB3">
        <w:rPr>
          <w:color w:val="000000"/>
        </w:rPr>
        <w:t>dane osoby odpowiedzialnej ze strony oferenta za koordynację realizacji umowy, tj. podanie: imienia i nazwiska osoby oraz numeru telefonu kontaktowego,</w:t>
      </w:r>
    </w:p>
    <w:p w:rsidR="00E11E1F" w:rsidRPr="00956FB3" w:rsidRDefault="00C34950" w:rsidP="00C816F8">
      <w:pPr>
        <w:pStyle w:val="Tekstpodstawowywcity"/>
        <w:numPr>
          <w:ilvl w:val="0"/>
          <w:numId w:val="24"/>
        </w:numPr>
        <w:tabs>
          <w:tab w:val="left" w:pos="2977"/>
        </w:tabs>
        <w:spacing w:line="260" w:lineRule="exact"/>
        <w:ind w:left="1134" w:hanging="425"/>
        <w:rPr>
          <w:color w:val="000000"/>
        </w:rPr>
      </w:pPr>
      <w:r w:rsidRPr="00956FB3">
        <w:rPr>
          <w:color w:val="000000"/>
        </w:rPr>
        <w:t>w przypadku oferty wspólnej – umowę zawartą między partnerami określającą zakres ich świadczeń składających się na realizację zadania publicznego,</w:t>
      </w:r>
    </w:p>
    <w:p w:rsidR="00E11E1F" w:rsidRPr="00956FB3" w:rsidRDefault="00E11E1F" w:rsidP="00C816F8">
      <w:pPr>
        <w:pStyle w:val="Tekstpodstawowywcity"/>
        <w:numPr>
          <w:ilvl w:val="0"/>
          <w:numId w:val="24"/>
        </w:numPr>
        <w:tabs>
          <w:tab w:val="left" w:pos="2977"/>
        </w:tabs>
        <w:spacing w:line="260" w:lineRule="exact"/>
        <w:ind w:left="1134" w:hanging="425"/>
        <w:rPr>
          <w:color w:val="000000"/>
        </w:rPr>
      </w:pPr>
      <w:r w:rsidRPr="00956FB3">
        <w:rPr>
          <w:color w:val="000000"/>
        </w:rPr>
        <w:t xml:space="preserve">oświadczenie o braku podwójnego dofinansowania zadania, stanowiący </w:t>
      </w:r>
      <w:r w:rsidRPr="001334C7">
        <w:rPr>
          <w:b/>
          <w:color w:val="000000"/>
        </w:rPr>
        <w:t>załącznik nr 3</w:t>
      </w:r>
      <w:r w:rsidRPr="00956FB3">
        <w:rPr>
          <w:color w:val="000000"/>
        </w:rPr>
        <w:t xml:space="preserve"> </w:t>
      </w:r>
      <w:r w:rsidRPr="00956FB3">
        <w:rPr>
          <w:color w:val="000000"/>
        </w:rPr>
        <w:br/>
        <w:t>do niniejszego ogłoszenia</w:t>
      </w:r>
      <w:r w:rsidR="00A45C5C" w:rsidRPr="00956FB3">
        <w:rPr>
          <w:color w:val="000000"/>
        </w:rPr>
        <w:t>,</w:t>
      </w:r>
    </w:p>
    <w:p w:rsidR="005127B0" w:rsidRPr="00956FB3" w:rsidRDefault="005127B0" w:rsidP="00C816F8">
      <w:pPr>
        <w:pStyle w:val="Tekstpodstawowywcity"/>
        <w:numPr>
          <w:ilvl w:val="0"/>
          <w:numId w:val="24"/>
        </w:numPr>
        <w:tabs>
          <w:tab w:val="left" w:pos="2977"/>
        </w:tabs>
        <w:spacing w:line="260" w:lineRule="exact"/>
        <w:ind w:left="1134" w:hanging="422"/>
        <w:rPr>
          <w:color w:val="000000"/>
        </w:rPr>
      </w:pPr>
      <w:r w:rsidRPr="00956FB3">
        <w:rPr>
          <w:color w:val="000000"/>
        </w:rPr>
        <w:t>nr rachunku bankowego.</w:t>
      </w:r>
    </w:p>
    <w:p w:rsidR="00A45C5C" w:rsidRPr="00956FB3" w:rsidRDefault="0036224B" w:rsidP="005E5FD6">
      <w:pPr>
        <w:pStyle w:val="Tekstpodstawowywcity"/>
        <w:numPr>
          <w:ilvl w:val="0"/>
          <w:numId w:val="39"/>
        </w:numPr>
        <w:tabs>
          <w:tab w:val="left" w:pos="1843"/>
        </w:tabs>
        <w:spacing w:line="260" w:lineRule="exact"/>
      </w:pPr>
      <w:r w:rsidRPr="00956FB3">
        <w:t xml:space="preserve">Po otrzymaniu niezbędnych danych (w tym informacji na temat osób, które są uprawnione do podpisania umowy), pracownik </w:t>
      </w:r>
      <w:r w:rsidR="00373960" w:rsidRPr="00956FB3">
        <w:t>Departamentu Zdrowia</w:t>
      </w:r>
      <w:r w:rsidRPr="00956FB3">
        <w:t xml:space="preserve"> przygotowuje umowę na realizację zadania publicznego</w:t>
      </w:r>
      <w:r w:rsidR="008C2396" w:rsidRPr="00956FB3">
        <w:t xml:space="preserve"> zgodnie z zasadami obowiązującymi w departamentach </w:t>
      </w:r>
      <w:r w:rsidR="008B486B">
        <w:br/>
      </w:r>
      <w:r w:rsidR="008C2396" w:rsidRPr="00956FB3">
        <w:t>i jednostkach organizacyjnych Urzędu.</w:t>
      </w:r>
    </w:p>
    <w:p w:rsidR="00A45C5C" w:rsidRPr="00956FB3" w:rsidRDefault="0036224B" w:rsidP="005E5FD6">
      <w:pPr>
        <w:pStyle w:val="Tekstpodstawowywcity"/>
        <w:numPr>
          <w:ilvl w:val="0"/>
          <w:numId w:val="39"/>
        </w:numPr>
        <w:tabs>
          <w:tab w:val="left" w:pos="1843"/>
        </w:tabs>
        <w:spacing w:line="260" w:lineRule="exact"/>
      </w:pPr>
      <w:r w:rsidRPr="00956FB3">
        <w:t xml:space="preserve">Warunkiem przekazania dotacji jest zawarcie umowy </w:t>
      </w:r>
      <w:r w:rsidR="00562375" w:rsidRPr="00956FB3">
        <w:t>sporządzonej według wzoru, stanowiącego załącznik n</w:t>
      </w:r>
      <w:r w:rsidR="00BA1039" w:rsidRPr="00956FB3">
        <w:t>r 4</w:t>
      </w:r>
      <w:r w:rsidR="00562375" w:rsidRPr="00956FB3">
        <w:t xml:space="preserve"> do </w:t>
      </w:r>
      <w:r w:rsidR="00562375" w:rsidRPr="00956FB3">
        <w:rPr>
          <w:i/>
          <w:iCs/>
        </w:rPr>
        <w:t xml:space="preserve">Rozporządzenia Ministra Pracy i Polityki Społecznej </w:t>
      </w:r>
      <w:r w:rsidR="00562375" w:rsidRPr="00956FB3">
        <w:rPr>
          <w:i/>
        </w:rPr>
        <w:t xml:space="preserve">z dnia </w:t>
      </w:r>
      <w:r w:rsidR="00BA1039" w:rsidRPr="00956FB3">
        <w:rPr>
          <w:i/>
        </w:rPr>
        <w:t>17 sierpnia 2016</w:t>
      </w:r>
      <w:r w:rsidR="00562375" w:rsidRPr="00956FB3">
        <w:rPr>
          <w:i/>
        </w:rPr>
        <w:t xml:space="preserve"> r. </w:t>
      </w:r>
      <w:r w:rsidR="00EF597F" w:rsidRPr="00956FB3">
        <w:t>w sprawie wzorów ofert i ramowych wzorów umów dotyczących realizacji zadań publicznych oraz wzorów sprawozdań z wykonania tych zadań</w:t>
      </w:r>
      <w:r w:rsidR="00BA1039" w:rsidRPr="00956FB3">
        <w:t xml:space="preserve"> (Dz.U. z </w:t>
      </w:r>
      <w:r w:rsidR="00467156" w:rsidRPr="00956FB3">
        <w:t xml:space="preserve">19 sierpnia </w:t>
      </w:r>
      <w:r w:rsidR="00BA1039" w:rsidRPr="00956FB3">
        <w:t>2016 r., poz. 1300)</w:t>
      </w:r>
      <w:r w:rsidR="00712F7B" w:rsidRPr="00956FB3">
        <w:t>.</w:t>
      </w:r>
    </w:p>
    <w:p w:rsidR="00A45C5C" w:rsidRPr="00956FB3" w:rsidRDefault="00FB3561" w:rsidP="005E5FD6">
      <w:pPr>
        <w:pStyle w:val="Tekstpodstawowywcity"/>
        <w:numPr>
          <w:ilvl w:val="0"/>
          <w:numId w:val="39"/>
        </w:numPr>
        <w:tabs>
          <w:tab w:val="left" w:pos="1843"/>
        </w:tabs>
        <w:spacing w:line="260" w:lineRule="exact"/>
      </w:pPr>
      <w:r w:rsidRPr="00956FB3">
        <w:t>Co do zasady miejscem podpisania umowy jest siedziba Urzędu.</w:t>
      </w:r>
    </w:p>
    <w:p w:rsidR="0036224B" w:rsidRPr="00956FB3" w:rsidRDefault="0036224B" w:rsidP="005E5FD6">
      <w:pPr>
        <w:pStyle w:val="Tekstpodstawowywcity"/>
        <w:numPr>
          <w:ilvl w:val="0"/>
          <w:numId w:val="39"/>
        </w:numPr>
        <w:tabs>
          <w:tab w:val="left" w:pos="1843"/>
        </w:tabs>
        <w:spacing w:line="260" w:lineRule="exact"/>
      </w:pPr>
      <w:r w:rsidRPr="00956FB3">
        <w:t>Po podpisaniu umowy oferent jest uprawniony do dokonywania przesunięć w budżecie zadania w trakcie jego realizacji, w następujący sposób:</w:t>
      </w:r>
    </w:p>
    <w:p w:rsidR="0036224B" w:rsidRPr="00956FB3" w:rsidRDefault="0036224B" w:rsidP="005E5FD6">
      <w:pPr>
        <w:pStyle w:val="Tekstpodstawowywcity1"/>
        <w:numPr>
          <w:ilvl w:val="0"/>
          <w:numId w:val="7"/>
        </w:numPr>
        <w:suppressAutoHyphens/>
        <w:spacing w:after="0" w:line="260" w:lineRule="exact"/>
        <w:ind w:left="1279" w:hanging="567"/>
        <w:jc w:val="both"/>
      </w:pPr>
      <w:r w:rsidRPr="00956FB3">
        <w:t>w ramach pozycji kosztorysu zadania dotyczących wkładu własnego, możliwe są przesunięcia między pozycjami bez ograniczeń procentowych</w:t>
      </w:r>
      <w:r w:rsidR="00712F7B" w:rsidRPr="00956FB3">
        <w:t>,</w:t>
      </w:r>
    </w:p>
    <w:p w:rsidR="0036224B" w:rsidRPr="00956FB3" w:rsidRDefault="0036224B" w:rsidP="005E5FD6">
      <w:pPr>
        <w:pStyle w:val="Tekstpodstawowywcity1"/>
        <w:numPr>
          <w:ilvl w:val="0"/>
          <w:numId w:val="7"/>
        </w:numPr>
        <w:suppressAutoHyphens/>
        <w:spacing w:after="0" w:line="260" w:lineRule="exact"/>
        <w:ind w:left="1276" w:hanging="567"/>
        <w:jc w:val="both"/>
      </w:pPr>
      <w:r w:rsidRPr="00956FB3">
        <w:t>w ramach pozycji kosztorysu zadania dotyczących dotacji, możliwe są samodzielne przesunięcia do 20%</w:t>
      </w:r>
      <w:r w:rsidR="00712F7B" w:rsidRPr="00956FB3">
        <w:t>,</w:t>
      </w:r>
    </w:p>
    <w:p w:rsidR="0036224B" w:rsidRPr="00956FB3" w:rsidRDefault="0036224B" w:rsidP="005E5FD6">
      <w:pPr>
        <w:pStyle w:val="Tekstpodstawowywcity1"/>
        <w:numPr>
          <w:ilvl w:val="0"/>
          <w:numId w:val="7"/>
        </w:numPr>
        <w:suppressAutoHyphens/>
        <w:spacing w:after="0" w:line="260" w:lineRule="exact"/>
        <w:ind w:left="1279" w:hanging="567"/>
        <w:jc w:val="both"/>
      </w:pPr>
      <w:r w:rsidRPr="00956FB3">
        <w:t>w ramach pozycji kosztorysu zadania dotyczących dotacji, w przypadku przesunięć większych niż 20% pozycji konieczna jest pisemna zgoda w formie aneksu do umowy o dofinansowanie</w:t>
      </w:r>
      <w:r w:rsidR="00712F7B" w:rsidRPr="00956FB3">
        <w:t>,</w:t>
      </w:r>
    </w:p>
    <w:p w:rsidR="005127B0" w:rsidRPr="00956FB3" w:rsidRDefault="0036224B" w:rsidP="005E5FD6">
      <w:pPr>
        <w:pStyle w:val="Tekstpodstawowywcity1"/>
        <w:numPr>
          <w:ilvl w:val="0"/>
          <w:numId w:val="7"/>
        </w:numPr>
        <w:suppressAutoHyphens/>
        <w:spacing w:after="0" w:line="260" w:lineRule="exact"/>
        <w:ind w:left="1276" w:hanging="567"/>
        <w:jc w:val="both"/>
      </w:pPr>
      <w:r w:rsidRPr="00956FB3">
        <w:t xml:space="preserve">dla wprowadzenia </w:t>
      </w:r>
      <w:r w:rsidR="000060A1" w:rsidRPr="00956FB3">
        <w:t xml:space="preserve">do kosztorysu </w:t>
      </w:r>
      <w:r w:rsidRPr="00956FB3">
        <w:t>nowej pozycji finansowanej z dotacji konieczna jest pisemna zgoda w formie a</w:t>
      </w:r>
      <w:r w:rsidR="00FB3561" w:rsidRPr="00956FB3">
        <w:t>neksu do umowy o dofinansowanie</w:t>
      </w:r>
      <w:r w:rsidR="00562375" w:rsidRPr="00956FB3">
        <w:t>.</w:t>
      </w:r>
    </w:p>
    <w:p w:rsidR="00A45C5C" w:rsidRPr="00956FB3" w:rsidRDefault="0036224B" w:rsidP="005E5FD6">
      <w:pPr>
        <w:pStyle w:val="Tekstpodstawowywcity1"/>
        <w:numPr>
          <w:ilvl w:val="0"/>
          <w:numId w:val="39"/>
        </w:numPr>
        <w:tabs>
          <w:tab w:val="left" w:pos="2552"/>
        </w:tabs>
        <w:suppressAutoHyphens/>
        <w:spacing w:after="0" w:line="260" w:lineRule="exact"/>
        <w:jc w:val="both"/>
        <w:rPr>
          <w:i/>
        </w:rPr>
      </w:pPr>
      <w:r w:rsidRPr="00956FB3">
        <w:rPr>
          <w:bCs/>
        </w:rPr>
        <w:t>Przekazanie środków finansowych na n</w:t>
      </w:r>
      <w:r w:rsidR="001F6702" w:rsidRPr="00956FB3">
        <w:rPr>
          <w:bCs/>
        </w:rPr>
        <w:t xml:space="preserve">umer rachunku bankowego podany </w:t>
      </w:r>
      <w:r w:rsidRPr="00956FB3">
        <w:rPr>
          <w:bCs/>
        </w:rPr>
        <w:t>w umowie następuje po podpisaniu jej przez obie strony (Zleceniodawcę i Zleceniobiorcę)</w:t>
      </w:r>
      <w:r w:rsidR="00D857E8" w:rsidRPr="00956FB3">
        <w:rPr>
          <w:bCs/>
        </w:rPr>
        <w:t xml:space="preserve"> we wskazanym w umowie terminie, nie dłuższym niż 30 dni.</w:t>
      </w:r>
    </w:p>
    <w:p w:rsidR="0036224B" w:rsidRPr="00956FB3" w:rsidRDefault="0036224B" w:rsidP="005E5FD6">
      <w:pPr>
        <w:pStyle w:val="Tekstpodstawowywcity1"/>
        <w:numPr>
          <w:ilvl w:val="0"/>
          <w:numId w:val="39"/>
        </w:numPr>
        <w:tabs>
          <w:tab w:val="left" w:pos="2552"/>
        </w:tabs>
        <w:suppressAutoHyphens/>
        <w:spacing w:after="0" w:line="260" w:lineRule="exact"/>
        <w:jc w:val="both"/>
        <w:rPr>
          <w:i/>
        </w:rPr>
      </w:pPr>
      <w:r w:rsidRPr="00956FB3">
        <w:t xml:space="preserve">Zleceniobiorca musi być jedynym posiadaczem wskazanego rachunku bankowego oraz jest zobowiązany do prowadzenia wyodrębnionej dokumentacji finansowo </w:t>
      </w:r>
      <w:r w:rsidR="001F6702" w:rsidRPr="00956FB3">
        <w:t xml:space="preserve">– </w:t>
      </w:r>
      <w:r w:rsidRPr="00956FB3">
        <w:t xml:space="preserve">księgowej </w:t>
      </w:r>
      <w:r w:rsidR="008B486B">
        <w:br/>
      </w:r>
      <w:r w:rsidRPr="00956FB3">
        <w:t xml:space="preserve">i ewidencji księgowej dotyczącej realizowanego zadania, zgodnie z zasadami wynikającymi z </w:t>
      </w:r>
      <w:r w:rsidRPr="00956FB3">
        <w:rPr>
          <w:i/>
        </w:rPr>
        <w:t xml:space="preserve">ustawy z </w:t>
      </w:r>
      <w:r w:rsidR="001F6702" w:rsidRPr="00956FB3">
        <w:rPr>
          <w:i/>
        </w:rPr>
        <w:t xml:space="preserve">dnia </w:t>
      </w:r>
      <w:r w:rsidRPr="00956FB3">
        <w:rPr>
          <w:i/>
        </w:rPr>
        <w:t>29 września 1994 r. o rachunkowości</w:t>
      </w:r>
      <w:r w:rsidRPr="00956FB3">
        <w:t xml:space="preserve"> (Dz. U. </w:t>
      </w:r>
      <w:r w:rsidR="00051C82" w:rsidRPr="00956FB3">
        <w:t xml:space="preserve">z </w:t>
      </w:r>
      <w:r w:rsidR="00743BC0" w:rsidRPr="00956FB3">
        <w:t>2016</w:t>
      </w:r>
      <w:r w:rsidR="00051C82" w:rsidRPr="00956FB3">
        <w:rPr>
          <w:rFonts w:eastAsia="Calibri"/>
          <w:bCs/>
        </w:rPr>
        <w:t xml:space="preserve"> r. poz. </w:t>
      </w:r>
      <w:r w:rsidR="00743BC0" w:rsidRPr="00956FB3">
        <w:rPr>
          <w:rFonts w:eastAsia="Calibri"/>
          <w:bCs/>
        </w:rPr>
        <w:t>1047</w:t>
      </w:r>
      <w:r w:rsidRPr="00956FB3">
        <w:t>),</w:t>
      </w:r>
      <w:r w:rsidR="00D063BB" w:rsidRPr="00956FB3">
        <w:t xml:space="preserve"> </w:t>
      </w:r>
      <w:r w:rsidR="00C816F8">
        <w:br/>
      </w:r>
      <w:r w:rsidRPr="00956FB3">
        <w:t>w sposób umożliwiający identyfikację poszczególnych operacji księgowych.</w:t>
      </w:r>
    </w:p>
    <w:p w:rsidR="00FB3561" w:rsidRPr="00956FB3" w:rsidRDefault="00C816F8" w:rsidP="005E5FD6">
      <w:pPr>
        <w:pStyle w:val="Tekstpodstawowywcity1"/>
        <w:numPr>
          <w:ilvl w:val="0"/>
          <w:numId w:val="39"/>
        </w:numPr>
        <w:tabs>
          <w:tab w:val="left" w:pos="567"/>
        </w:tabs>
        <w:suppressAutoHyphens/>
        <w:spacing w:after="0" w:line="260" w:lineRule="exact"/>
        <w:jc w:val="both"/>
      </w:pPr>
      <w:r>
        <w:t xml:space="preserve"> </w:t>
      </w:r>
      <w:r w:rsidR="00FB3561" w:rsidRPr="00956FB3">
        <w:t>Zleceniobiorca jest zobowiązany do zachowania oryginałów dokumentów (faktur</w:t>
      </w:r>
      <w:r w:rsidR="008A2FBB" w:rsidRPr="00956FB3">
        <w:t xml:space="preserve">, rachunków) oraz dokumentacji </w:t>
      </w:r>
      <w:r w:rsidR="00FB3561" w:rsidRPr="00956FB3">
        <w:t>w celu kontroli wykonania zadania i prawidłowości wydatkowania dotacji przez okres 5 lat.</w:t>
      </w:r>
    </w:p>
    <w:p w:rsidR="0036224B" w:rsidRPr="00956FB3" w:rsidRDefault="00C816F8" w:rsidP="005E5FD6">
      <w:pPr>
        <w:pStyle w:val="Tekstpodstawowywcity1"/>
        <w:numPr>
          <w:ilvl w:val="0"/>
          <w:numId w:val="39"/>
        </w:numPr>
        <w:tabs>
          <w:tab w:val="left" w:pos="567"/>
        </w:tabs>
        <w:suppressAutoHyphens/>
        <w:spacing w:after="0" w:line="260" w:lineRule="exact"/>
        <w:jc w:val="both"/>
      </w:pPr>
      <w:r>
        <w:t xml:space="preserve"> </w:t>
      </w:r>
      <w:r w:rsidR="0036224B" w:rsidRPr="00956FB3">
        <w:t>Zleceniobiorca zobowiązany jest do bieżą</w:t>
      </w:r>
      <w:r w:rsidR="001F6702" w:rsidRPr="00956FB3">
        <w:t xml:space="preserve">cego informowania Zleceniodawcy </w:t>
      </w:r>
      <w:r w:rsidR="0036224B" w:rsidRPr="00956FB3">
        <w:t>w formie pisemnej o wszelkich zmianach dotyczących podmiotu wnioskującego (zmiana osób</w:t>
      </w:r>
      <w:r w:rsidR="000060A1" w:rsidRPr="00956FB3">
        <w:t>/</w:t>
      </w:r>
      <w:r w:rsidR="0036224B" w:rsidRPr="00956FB3">
        <w:t>osoby reprezentujące</w:t>
      </w:r>
      <w:r w:rsidR="000060A1" w:rsidRPr="00956FB3">
        <w:t>j</w:t>
      </w:r>
      <w:r w:rsidR="0036224B" w:rsidRPr="00956FB3">
        <w:t xml:space="preserve"> organizację, siedziby, nr rachunku bankowego, itp.) lub realizowanego zadania (np. miejsca i terminu realizacji zadania) kierując wniosek do </w:t>
      </w:r>
      <w:r w:rsidR="00373960" w:rsidRPr="00956FB3">
        <w:t xml:space="preserve">Departamentu Zdrowia </w:t>
      </w:r>
      <w:r w:rsidR="00712F7B" w:rsidRPr="00956FB3">
        <w:rPr>
          <w:color w:val="000000"/>
        </w:rPr>
        <w:t>Urzędu Marszałkowskiego Województwa Podlaskiego w Białymstoku</w:t>
      </w:r>
      <w:r w:rsidR="0036224B" w:rsidRPr="00956FB3">
        <w:t>.</w:t>
      </w:r>
    </w:p>
    <w:p w:rsidR="0036224B" w:rsidRPr="00956FB3" w:rsidRDefault="0036224B" w:rsidP="005E5FD6">
      <w:pPr>
        <w:pStyle w:val="Tekstpodstawowywcity1"/>
        <w:numPr>
          <w:ilvl w:val="0"/>
          <w:numId w:val="39"/>
        </w:numPr>
        <w:tabs>
          <w:tab w:val="left" w:pos="567"/>
        </w:tabs>
        <w:suppressAutoHyphens/>
        <w:spacing w:after="0" w:line="260" w:lineRule="exact"/>
        <w:jc w:val="both"/>
      </w:pPr>
      <w:r w:rsidRPr="00956FB3">
        <w:t xml:space="preserve">Zmiany, o których mowa </w:t>
      </w:r>
      <w:r w:rsidR="000060A1" w:rsidRPr="00956FB3">
        <w:t>w pkt</w:t>
      </w:r>
      <w:r w:rsidR="001334C7">
        <w:t>.</w:t>
      </w:r>
      <w:r w:rsidR="000060A1" w:rsidRPr="00956FB3">
        <w:t xml:space="preserve"> </w:t>
      </w:r>
      <w:r w:rsidR="008A2FBB" w:rsidRPr="00956FB3">
        <w:t>9</w:t>
      </w:r>
      <w:r w:rsidR="000060A1" w:rsidRPr="00956FB3">
        <w:t xml:space="preserve"> </w:t>
      </w:r>
      <w:r w:rsidR="00FB3561" w:rsidRPr="00956FB3">
        <w:t>są wprowadzane do umowy w formie aneksu.</w:t>
      </w:r>
    </w:p>
    <w:p w:rsidR="0036224B" w:rsidRPr="00956FB3" w:rsidRDefault="0036224B" w:rsidP="005E5FD6">
      <w:pPr>
        <w:pStyle w:val="Tekstpodstawowywcity1"/>
        <w:numPr>
          <w:ilvl w:val="0"/>
          <w:numId w:val="39"/>
        </w:numPr>
        <w:tabs>
          <w:tab w:val="left" w:pos="567"/>
        </w:tabs>
        <w:suppressAutoHyphens/>
        <w:spacing w:after="0" w:line="260" w:lineRule="exact"/>
        <w:jc w:val="both"/>
      </w:pPr>
      <w:r w:rsidRPr="00956FB3">
        <w:t>Informacje o zmianach powinny być podpisane przez osoby upoważnione, dla których upoważnienie wynika z KRS lub innego rejestru lub ewidencji.</w:t>
      </w:r>
    </w:p>
    <w:p w:rsidR="0036224B" w:rsidRPr="00CD35FA" w:rsidRDefault="0036224B" w:rsidP="00324AF0">
      <w:pPr>
        <w:pStyle w:val="Tekstpodstawowywcity1"/>
        <w:tabs>
          <w:tab w:val="left" w:pos="-360"/>
          <w:tab w:val="left" w:pos="567"/>
        </w:tabs>
        <w:spacing w:after="0" w:line="260" w:lineRule="exact"/>
        <w:ind w:left="0"/>
        <w:jc w:val="both"/>
        <w:rPr>
          <w:b/>
          <w:bCs/>
          <w:sz w:val="22"/>
          <w:szCs w:val="22"/>
        </w:rPr>
      </w:pPr>
      <w:r w:rsidRPr="00CD35FA">
        <w:rPr>
          <w:b/>
          <w:bCs/>
          <w:sz w:val="22"/>
          <w:szCs w:val="22"/>
        </w:rPr>
        <w:t>X</w:t>
      </w:r>
      <w:r w:rsidR="00E579B9" w:rsidRPr="00CD35FA">
        <w:rPr>
          <w:b/>
          <w:bCs/>
          <w:sz w:val="22"/>
          <w:szCs w:val="22"/>
        </w:rPr>
        <w:t>I</w:t>
      </w:r>
      <w:r w:rsidRPr="00CD35FA">
        <w:rPr>
          <w:b/>
          <w:bCs/>
          <w:sz w:val="22"/>
          <w:szCs w:val="22"/>
        </w:rPr>
        <w:t>. KONTROLA WYKONANIA ZADANIA:</w:t>
      </w:r>
    </w:p>
    <w:p w:rsidR="0036224B" w:rsidRPr="00956FB3" w:rsidRDefault="0036224B" w:rsidP="005E5FD6">
      <w:pPr>
        <w:pStyle w:val="Tekstpodstawowywcity"/>
        <w:numPr>
          <w:ilvl w:val="0"/>
          <w:numId w:val="41"/>
        </w:numPr>
        <w:spacing w:line="260" w:lineRule="exact"/>
        <w:rPr>
          <w:szCs w:val="22"/>
        </w:rPr>
      </w:pPr>
      <w:r w:rsidRPr="00956FB3">
        <w:rPr>
          <w:szCs w:val="22"/>
        </w:rPr>
        <w:t xml:space="preserve">Kontroli i oceny wykonania zadania i postanowień umowy dokonują upoważnieni według właściwości pracownicy Urzędu </w:t>
      </w:r>
      <w:r w:rsidR="000060A1" w:rsidRPr="00956FB3">
        <w:rPr>
          <w:szCs w:val="22"/>
        </w:rPr>
        <w:t xml:space="preserve">Marszałkowskiego Województwa Podlaskiego </w:t>
      </w:r>
      <w:r w:rsidR="008B486B">
        <w:rPr>
          <w:szCs w:val="22"/>
        </w:rPr>
        <w:br/>
      </w:r>
      <w:r w:rsidR="000060A1" w:rsidRPr="00956FB3">
        <w:rPr>
          <w:szCs w:val="22"/>
        </w:rPr>
        <w:t>w Białymstoku</w:t>
      </w:r>
      <w:r w:rsidR="00712F7B" w:rsidRPr="00956FB3">
        <w:rPr>
          <w:szCs w:val="22"/>
        </w:rPr>
        <w:t>,</w:t>
      </w:r>
      <w:r w:rsidR="000060A1" w:rsidRPr="00956FB3">
        <w:rPr>
          <w:szCs w:val="22"/>
        </w:rPr>
        <w:t xml:space="preserve"> </w:t>
      </w:r>
      <w:r w:rsidRPr="00956FB3">
        <w:rPr>
          <w:szCs w:val="22"/>
        </w:rPr>
        <w:t>zarówno w siedzibie Zleceniobiorcy, jak i w miejscu realizacji zadania.</w:t>
      </w:r>
    </w:p>
    <w:p w:rsidR="0036224B" w:rsidRPr="00956FB3" w:rsidRDefault="0036224B" w:rsidP="005E5FD6">
      <w:pPr>
        <w:pStyle w:val="Tekstpodstawowywcity"/>
        <w:numPr>
          <w:ilvl w:val="0"/>
          <w:numId w:val="41"/>
        </w:numPr>
        <w:spacing w:line="260" w:lineRule="exact"/>
        <w:rPr>
          <w:szCs w:val="22"/>
        </w:rPr>
      </w:pPr>
      <w:r w:rsidRPr="00956FB3">
        <w:rPr>
          <w:szCs w:val="22"/>
        </w:rPr>
        <w:t>Kontrola może być przeprowadzona w toku realizacji zadania oraz po jego zakończeniu.</w:t>
      </w:r>
    </w:p>
    <w:p w:rsidR="0036224B" w:rsidRPr="00956FB3" w:rsidRDefault="0036224B" w:rsidP="005E5FD6">
      <w:pPr>
        <w:pStyle w:val="Tekstpodstawowywcity"/>
        <w:numPr>
          <w:ilvl w:val="0"/>
          <w:numId w:val="41"/>
        </w:numPr>
        <w:spacing w:line="260" w:lineRule="exact"/>
        <w:rPr>
          <w:szCs w:val="22"/>
        </w:rPr>
      </w:pPr>
      <w:r w:rsidRPr="00956FB3">
        <w:rPr>
          <w:szCs w:val="22"/>
        </w:rPr>
        <w:t>W trakcie czynności kontrolnych sprawdzane są:</w:t>
      </w:r>
    </w:p>
    <w:p w:rsidR="0036224B" w:rsidRPr="00956FB3" w:rsidRDefault="0036224B" w:rsidP="005E5FD6">
      <w:pPr>
        <w:pStyle w:val="Tekstpodstawowywcity"/>
        <w:numPr>
          <w:ilvl w:val="1"/>
          <w:numId w:val="9"/>
        </w:numPr>
        <w:spacing w:line="260" w:lineRule="exact"/>
        <w:ind w:left="1276" w:hanging="567"/>
        <w:rPr>
          <w:szCs w:val="22"/>
        </w:rPr>
      </w:pPr>
      <w:r w:rsidRPr="00956FB3">
        <w:rPr>
          <w:szCs w:val="22"/>
        </w:rPr>
        <w:lastRenderedPageBreak/>
        <w:t>stan realizacji zadania</w:t>
      </w:r>
      <w:r w:rsidR="00712F7B" w:rsidRPr="00956FB3">
        <w:rPr>
          <w:szCs w:val="22"/>
        </w:rPr>
        <w:t>,</w:t>
      </w:r>
    </w:p>
    <w:p w:rsidR="0036224B" w:rsidRPr="00956FB3" w:rsidRDefault="0036224B" w:rsidP="005E5FD6">
      <w:pPr>
        <w:pStyle w:val="Tekstpodstawowywcity"/>
        <w:numPr>
          <w:ilvl w:val="1"/>
          <w:numId w:val="9"/>
        </w:numPr>
        <w:spacing w:line="260" w:lineRule="exact"/>
        <w:ind w:left="1276" w:hanging="567"/>
        <w:rPr>
          <w:szCs w:val="22"/>
        </w:rPr>
      </w:pPr>
      <w:r w:rsidRPr="00956FB3">
        <w:rPr>
          <w:szCs w:val="22"/>
        </w:rPr>
        <w:t>efektywność i rzetelność oraz jakość wykonania zadania</w:t>
      </w:r>
      <w:r w:rsidR="00712F7B" w:rsidRPr="00956FB3">
        <w:rPr>
          <w:szCs w:val="22"/>
        </w:rPr>
        <w:t>,</w:t>
      </w:r>
    </w:p>
    <w:p w:rsidR="0036224B" w:rsidRPr="00956FB3" w:rsidRDefault="0036224B" w:rsidP="005E5FD6">
      <w:pPr>
        <w:pStyle w:val="Tekstpodstawowywcity"/>
        <w:numPr>
          <w:ilvl w:val="1"/>
          <w:numId w:val="9"/>
        </w:numPr>
        <w:spacing w:line="260" w:lineRule="exact"/>
        <w:ind w:left="1276" w:hanging="567"/>
        <w:rPr>
          <w:szCs w:val="22"/>
        </w:rPr>
      </w:pPr>
      <w:r w:rsidRPr="00956FB3">
        <w:rPr>
          <w:szCs w:val="22"/>
        </w:rPr>
        <w:t>prawidłowość wykorzystania środków publicznych otrzymanych na realizacj</w:t>
      </w:r>
      <w:r w:rsidR="000060A1" w:rsidRPr="00956FB3">
        <w:rPr>
          <w:szCs w:val="22"/>
        </w:rPr>
        <w:t>ę</w:t>
      </w:r>
      <w:r w:rsidRPr="00956FB3">
        <w:rPr>
          <w:szCs w:val="22"/>
        </w:rPr>
        <w:t xml:space="preserve"> zadania</w:t>
      </w:r>
      <w:r w:rsidR="00712F7B" w:rsidRPr="00956FB3">
        <w:rPr>
          <w:szCs w:val="22"/>
        </w:rPr>
        <w:t>,</w:t>
      </w:r>
    </w:p>
    <w:p w:rsidR="0036224B" w:rsidRPr="00956FB3" w:rsidRDefault="0036224B" w:rsidP="005E5FD6">
      <w:pPr>
        <w:pStyle w:val="Tekstpodstawowywcity"/>
        <w:numPr>
          <w:ilvl w:val="1"/>
          <w:numId w:val="9"/>
        </w:numPr>
        <w:spacing w:line="260" w:lineRule="exact"/>
        <w:ind w:left="1276" w:hanging="567"/>
        <w:rPr>
          <w:szCs w:val="22"/>
        </w:rPr>
      </w:pPr>
      <w:r w:rsidRPr="00956FB3">
        <w:rPr>
          <w:szCs w:val="22"/>
        </w:rPr>
        <w:t>prowadzenie dokumentacji określonej w przepisach prawa i postanowieniach umowy.</w:t>
      </w:r>
    </w:p>
    <w:p w:rsidR="008D039F" w:rsidRPr="005F2CE7" w:rsidRDefault="0036224B" w:rsidP="00324AF0">
      <w:pPr>
        <w:pStyle w:val="Tekstpodstawowywcity"/>
        <w:spacing w:line="260" w:lineRule="exact"/>
        <w:ind w:left="284" w:hanging="284"/>
        <w:rPr>
          <w:b/>
          <w:sz w:val="22"/>
          <w:szCs w:val="22"/>
        </w:rPr>
      </w:pPr>
      <w:r w:rsidRPr="005F2CE7">
        <w:rPr>
          <w:b/>
          <w:sz w:val="22"/>
          <w:szCs w:val="22"/>
        </w:rPr>
        <w:t>X</w:t>
      </w:r>
      <w:r w:rsidR="00A31D60" w:rsidRPr="005F2CE7">
        <w:rPr>
          <w:b/>
          <w:sz w:val="22"/>
          <w:szCs w:val="22"/>
        </w:rPr>
        <w:t>II</w:t>
      </w:r>
      <w:r w:rsidRPr="005F2CE7">
        <w:rPr>
          <w:b/>
          <w:sz w:val="22"/>
          <w:szCs w:val="22"/>
        </w:rPr>
        <w:t xml:space="preserve">. </w:t>
      </w:r>
      <w:r w:rsidR="005F2CE7">
        <w:rPr>
          <w:b/>
          <w:sz w:val="22"/>
          <w:szCs w:val="22"/>
        </w:rPr>
        <w:t>ZWROT ŚRODKÓW FINANSOWYCH:</w:t>
      </w:r>
    </w:p>
    <w:p w:rsidR="00D3584A" w:rsidRPr="005E5FD6" w:rsidRDefault="00D3584A" w:rsidP="005E5FD6">
      <w:pPr>
        <w:pStyle w:val="Akapitzlist"/>
        <w:numPr>
          <w:ilvl w:val="0"/>
          <w:numId w:val="42"/>
        </w:numPr>
        <w:spacing w:line="260" w:lineRule="exact"/>
        <w:jc w:val="both"/>
        <w:rPr>
          <w:szCs w:val="22"/>
        </w:rPr>
      </w:pPr>
      <w:r w:rsidRPr="005E5FD6">
        <w:rPr>
          <w:szCs w:val="22"/>
        </w:rPr>
        <w:t xml:space="preserve">Przekazane środki finansowe z dotacji Zleceniobiorca jest zobowiązany wykorzystać </w:t>
      </w:r>
      <w:r w:rsidR="008B486B">
        <w:rPr>
          <w:szCs w:val="22"/>
        </w:rPr>
        <w:br/>
      </w:r>
      <w:r w:rsidRPr="005E5FD6">
        <w:rPr>
          <w:szCs w:val="22"/>
        </w:rPr>
        <w:t xml:space="preserve">w terminie realizacji zadania publicznego określonego w umowie. </w:t>
      </w:r>
    </w:p>
    <w:p w:rsidR="00D3584A" w:rsidRPr="005E5FD6" w:rsidRDefault="00D3584A" w:rsidP="005E5FD6">
      <w:pPr>
        <w:pStyle w:val="Akapitzlist"/>
        <w:numPr>
          <w:ilvl w:val="0"/>
          <w:numId w:val="42"/>
        </w:numPr>
        <w:spacing w:line="260" w:lineRule="exact"/>
        <w:jc w:val="both"/>
        <w:rPr>
          <w:szCs w:val="22"/>
        </w:rPr>
      </w:pPr>
      <w:r w:rsidRPr="005E5FD6">
        <w:rPr>
          <w:szCs w:val="22"/>
        </w:rPr>
        <w:t xml:space="preserve">Kwotę dotacji niewykorzystaną w terminie Zleceniobiorca jest zobowiązany zwrócić  </w:t>
      </w:r>
      <w:r w:rsidR="008B486B">
        <w:rPr>
          <w:szCs w:val="22"/>
        </w:rPr>
        <w:br/>
      </w:r>
      <w:r w:rsidRPr="005E5FD6">
        <w:rPr>
          <w:szCs w:val="22"/>
        </w:rPr>
        <w:t>w terminie 15 dni od dnia zakończenia realizacji zadania publicznego.</w:t>
      </w:r>
    </w:p>
    <w:p w:rsidR="00D3584A" w:rsidRPr="005E5FD6" w:rsidRDefault="00D3584A" w:rsidP="005E5FD6">
      <w:pPr>
        <w:pStyle w:val="Akapitzlist"/>
        <w:numPr>
          <w:ilvl w:val="0"/>
          <w:numId w:val="42"/>
        </w:numPr>
        <w:spacing w:line="260" w:lineRule="exact"/>
        <w:jc w:val="both"/>
        <w:rPr>
          <w:szCs w:val="22"/>
        </w:rPr>
      </w:pPr>
      <w:r w:rsidRPr="005E5FD6">
        <w:rPr>
          <w:szCs w:val="22"/>
        </w:rPr>
        <w:t>Od niewykorzystanej kwoty dotacji zwróconej po terminie,</w:t>
      </w:r>
      <w:r w:rsidR="005F2CE7" w:rsidRPr="005E5FD6">
        <w:rPr>
          <w:szCs w:val="22"/>
        </w:rPr>
        <w:t xml:space="preserve"> o której mowa w pkt 2,</w:t>
      </w:r>
      <w:r w:rsidR="00956FB3" w:rsidRPr="005E5FD6">
        <w:rPr>
          <w:szCs w:val="22"/>
        </w:rPr>
        <w:t xml:space="preserve"> naliczane są odsetki</w:t>
      </w:r>
      <w:r w:rsidR="005F2CE7" w:rsidRPr="005E5FD6">
        <w:rPr>
          <w:szCs w:val="22"/>
        </w:rPr>
        <w:t xml:space="preserve"> </w:t>
      </w:r>
      <w:r w:rsidRPr="005E5FD6">
        <w:rPr>
          <w:szCs w:val="22"/>
        </w:rPr>
        <w:t>w wysokości określonej j</w:t>
      </w:r>
      <w:r w:rsidR="00956FB3" w:rsidRPr="005E5FD6">
        <w:rPr>
          <w:szCs w:val="22"/>
        </w:rPr>
        <w:t>ak dla zaległości podatkowych.</w:t>
      </w:r>
    </w:p>
    <w:p w:rsidR="00D3584A" w:rsidRPr="005E5FD6" w:rsidRDefault="00D3584A" w:rsidP="005E5FD6">
      <w:pPr>
        <w:pStyle w:val="Akapitzlist"/>
        <w:numPr>
          <w:ilvl w:val="0"/>
          <w:numId w:val="42"/>
        </w:numPr>
        <w:spacing w:line="260" w:lineRule="exact"/>
        <w:jc w:val="both"/>
        <w:rPr>
          <w:szCs w:val="22"/>
        </w:rPr>
      </w:pPr>
      <w:r w:rsidRPr="005E5FD6">
        <w:rPr>
          <w:szCs w:val="22"/>
        </w:rPr>
        <w:t>Niewykorzystane przychody i odsetki bankowe od przyznanej dotacji, podlegają zwrotowi na rachunek bankowy Zleceniodawcy.</w:t>
      </w:r>
    </w:p>
    <w:p w:rsidR="00D3584A" w:rsidRPr="005E5FD6" w:rsidRDefault="00D3584A" w:rsidP="005E5FD6">
      <w:pPr>
        <w:pStyle w:val="Akapitzlist"/>
        <w:numPr>
          <w:ilvl w:val="0"/>
          <w:numId w:val="42"/>
        </w:numPr>
        <w:spacing w:line="260" w:lineRule="exact"/>
        <w:jc w:val="both"/>
        <w:rPr>
          <w:szCs w:val="22"/>
        </w:rPr>
      </w:pPr>
      <w:r w:rsidRPr="005E5FD6">
        <w:rPr>
          <w:szCs w:val="22"/>
        </w:rPr>
        <w:t xml:space="preserve">Od kwoty dotacji, pobranej w nadmiernej wysokości, naliczane są odsetki zgodnie </w:t>
      </w:r>
      <w:r w:rsidR="008B486B">
        <w:rPr>
          <w:szCs w:val="22"/>
        </w:rPr>
        <w:br/>
      </w:r>
      <w:r w:rsidRPr="005E5FD6">
        <w:rPr>
          <w:szCs w:val="22"/>
        </w:rPr>
        <w:t>z przepisami o finansach publicznych, w wysokości określonej jak dla zaległości podatkowych.</w:t>
      </w:r>
    </w:p>
    <w:p w:rsidR="0036224B" w:rsidRPr="00CD35FA" w:rsidRDefault="008D039F" w:rsidP="00324AF0">
      <w:pPr>
        <w:pStyle w:val="Tekstpodstawowywcity"/>
        <w:tabs>
          <w:tab w:val="left" w:pos="567"/>
        </w:tabs>
        <w:spacing w:line="260" w:lineRule="exact"/>
        <w:ind w:firstLine="0"/>
        <w:rPr>
          <w:b/>
          <w:sz w:val="22"/>
          <w:szCs w:val="22"/>
        </w:rPr>
      </w:pPr>
      <w:r w:rsidRPr="008D039F">
        <w:rPr>
          <w:b/>
          <w:sz w:val="22"/>
          <w:szCs w:val="22"/>
        </w:rPr>
        <w:t>XII</w:t>
      </w:r>
      <w:r w:rsidR="00245EE9">
        <w:rPr>
          <w:b/>
          <w:sz w:val="22"/>
          <w:szCs w:val="22"/>
        </w:rPr>
        <w:t>I</w:t>
      </w:r>
      <w:r w:rsidRPr="008D039F">
        <w:rPr>
          <w:b/>
          <w:sz w:val="22"/>
          <w:szCs w:val="22"/>
        </w:rPr>
        <w:t xml:space="preserve">. </w:t>
      </w:r>
      <w:r w:rsidR="0036224B" w:rsidRPr="00CD35FA">
        <w:rPr>
          <w:b/>
          <w:sz w:val="22"/>
          <w:szCs w:val="22"/>
        </w:rPr>
        <w:t>SPRAWOZDAWCZOŚĆ:</w:t>
      </w:r>
    </w:p>
    <w:p w:rsidR="00686E76" w:rsidRPr="00956FB3" w:rsidRDefault="0036224B" w:rsidP="005E5FD6">
      <w:pPr>
        <w:pStyle w:val="Tekstpodstawowywcity"/>
        <w:numPr>
          <w:ilvl w:val="0"/>
          <w:numId w:val="29"/>
        </w:numPr>
        <w:tabs>
          <w:tab w:val="left" w:pos="2410"/>
        </w:tabs>
        <w:spacing w:line="260" w:lineRule="exact"/>
        <w:ind w:left="907" w:hanging="567"/>
        <w:rPr>
          <w:szCs w:val="22"/>
        </w:rPr>
      </w:pPr>
      <w:r w:rsidRPr="00956FB3">
        <w:rPr>
          <w:szCs w:val="22"/>
        </w:rPr>
        <w:t>Zleceniobiorca ma obowiązek złożenia sprawozdania z wyk</w:t>
      </w:r>
      <w:r w:rsidR="00AF327F" w:rsidRPr="00956FB3">
        <w:rPr>
          <w:szCs w:val="22"/>
        </w:rPr>
        <w:t xml:space="preserve">onania zadania </w:t>
      </w:r>
      <w:r w:rsidRPr="00956FB3">
        <w:rPr>
          <w:szCs w:val="22"/>
        </w:rPr>
        <w:t xml:space="preserve">w terminie 30 dni od daty zakończenia zadania. </w:t>
      </w:r>
    </w:p>
    <w:p w:rsidR="00686E76" w:rsidRPr="00956FB3" w:rsidRDefault="00F531C5" w:rsidP="005E5FD6">
      <w:pPr>
        <w:pStyle w:val="Tekstpodstawowywcity"/>
        <w:numPr>
          <w:ilvl w:val="0"/>
          <w:numId w:val="29"/>
        </w:numPr>
        <w:tabs>
          <w:tab w:val="left" w:pos="2410"/>
        </w:tabs>
        <w:spacing w:line="260" w:lineRule="exact"/>
        <w:rPr>
          <w:szCs w:val="22"/>
        </w:rPr>
      </w:pPr>
      <w:r w:rsidRPr="00956FB3">
        <w:rPr>
          <w:szCs w:val="22"/>
        </w:rPr>
        <w:t xml:space="preserve">Sprawozdanie powinno być składane elektronicznie w serwisie </w:t>
      </w:r>
      <w:r w:rsidRPr="00956FB3">
        <w:rPr>
          <w:b/>
          <w:szCs w:val="22"/>
        </w:rPr>
        <w:t>witkac.pl</w:t>
      </w:r>
      <w:r w:rsidRPr="00956FB3">
        <w:rPr>
          <w:szCs w:val="22"/>
        </w:rPr>
        <w:t>, który jest zgodny z</w:t>
      </w:r>
      <w:r w:rsidR="00DD0115" w:rsidRPr="00956FB3">
        <w:rPr>
          <w:szCs w:val="22"/>
        </w:rPr>
        <w:t>e</w:t>
      </w:r>
      <w:r w:rsidRPr="00956FB3">
        <w:rPr>
          <w:szCs w:val="22"/>
        </w:rPr>
        <w:t xml:space="preserve"> wzorem sprawozdania stanowiącym załącznik do </w:t>
      </w:r>
      <w:r w:rsidRPr="00956FB3">
        <w:rPr>
          <w:i/>
          <w:szCs w:val="22"/>
        </w:rPr>
        <w:t>rozporządzenia Ministra Pra</w:t>
      </w:r>
      <w:r w:rsidR="000030DB" w:rsidRPr="00956FB3">
        <w:rPr>
          <w:i/>
          <w:szCs w:val="22"/>
        </w:rPr>
        <w:t xml:space="preserve">cy </w:t>
      </w:r>
      <w:r w:rsidR="008B486B">
        <w:rPr>
          <w:i/>
          <w:szCs w:val="22"/>
        </w:rPr>
        <w:br/>
      </w:r>
      <w:r w:rsidR="000030DB" w:rsidRPr="00956FB3">
        <w:rPr>
          <w:i/>
          <w:szCs w:val="22"/>
        </w:rPr>
        <w:t xml:space="preserve">i Polityki Społecznej z dnia 17 sierpnia 2016 r. </w:t>
      </w:r>
      <w:r w:rsidR="000030DB" w:rsidRPr="00956FB3">
        <w:rPr>
          <w:szCs w:val="22"/>
        </w:rPr>
        <w:t xml:space="preserve">w sprawie wzorów ofert i ramowych wzorów umów dotyczących realizacji zadań publicznych oraz wzorów sprawozdań </w:t>
      </w:r>
      <w:r w:rsidR="008B486B">
        <w:rPr>
          <w:szCs w:val="22"/>
        </w:rPr>
        <w:br/>
      </w:r>
      <w:r w:rsidR="000030DB" w:rsidRPr="00956FB3">
        <w:rPr>
          <w:szCs w:val="22"/>
        </w:rPr>
        <w:t>z wyk</w:t>
      </w:r>
      <w:r w:rsidR="00E60792" w:rsidRPr="00956FB3">
        <w:rPr>
          <w:szCs w:val="22"/>
        </w:rPr>
        <w:t xml:space="preserve">onania tych zadań (Dz.U. z 2016 r., poz. </w:t>
      </w:r>
      <w:r w:rsidR="000030DB" w:rsidRPr="00956FB3">
        <w:rPr>
          <w:szCs w:val="22"/>
        </w:rPr>
        <w:t>1300)</w:t>
      </w:r>
      <w:r w:rsidR="00550EFE" w:rsidRPr="00956FB3">
        <w:rPr>
          <w:szCs w:val="22"/>
        </w:rPr>
        <w:t>.</w:t>
      </w:r>
    </w:p>
    <w:p w:rsidR="00686E76" w:rsidRPr="00956FB3" w:rsidRDefault="0064629C" w:rsidP="005E5FD6">
      <w:pPr>
        <w:pStyle w:val="Tekstpodstawowywcity"/>
        <w:numPr>
          <w:ilvl w:val="0"/>
          <w:numId w:val="29"/>
        </w:numPr>
        <w:tabs>
          <w:tab w:val="left" w:pos="2410"/>
        </w:tabs>
        <w:spacing w:line="260" w:lineRule="exact"/>
        <w:rPr>
          <w:szCs w:val="22"/>
        </w:rPr>
      </w:pPr>
      <w:r w:rsidRPr="00956FB3">
        <w:rPr>
          <w:szCs w:val="22"/>
        </w:rPr>
        <w:t xml:space="preserve">Po złożeniu sprawozdania przez serwis </w:t>
      </w:r>
      <w:r w:rsidRPr="00956FB3">
        <w:rPr>
          <w:b/>
          <w:szCs w:val="22"/>
        </w:rPr>
        <w:t>witkac.pl</w:t>
      </w:r>
      <w:r w:rsidRPr="00956FB3">
        <w:rPr>
          <w:szCs w:val="22"/>
        </w:rPr>
        <w:t xml:space="preserve"> należy wydrukować </w:t>
      </w:r>
      <w:r w:rsidRPr="00956FB3">
        <w:rPr>
          <w:b/>
          <w:i/>
          <w:szCs w:val="22"/>
        </w:rPr>
        <w:t>Potwierdzenie złożenia sprawozdania</w:t>
      </w:r>
      <w:r w:rsidRPr="00956FB3">
        <w:rPr>
          <w:i/>
          <w:szCs w:val="22"/>
        </w:rPr>
        <w:t xml:space="preserve"> </w:t>
      </w:r>
      <w:r w:rsidRPr="00956FB3">
        <w:rPr>
          <w:szCs w:val="22"/>
        </w:rPr>
        <w:t>(wygenerowane automatyczn</w:t>
      </w:r>
      <w:r w:rsidR="00450B66" w:rsidRPr="00956FB3">
        <w:rPr>
          <w:szCs w:val="22"/>
        </w:rPr>
        <w:t>ie po prawidłowym złożeniu sprawozdania</w:t>
      </w:r>
      <w:r w:rsidRPr="00956FB3">
        <w:rPr>
          <w:szCs w:val="22"/>
        </w:rPr>
        <w:t>)</w:t>
      </w:r>
      <w:r w:rsidRPr="00956FB3">
        <w:rPr>
          <w:i/>
          <w:szCs w:val="22"/>
        </w:rPr>
        <w:t xml:space="preserve"> </w:t>
      </w:r>
      <w:r w:rsidRPr="00956FB3">
        <w:rPr>
          <w:szCs w:val="22"/>
        </w:rPr>
        <w:t>i dostarczyć</w:t>
      </w:r>
      <w:r w:rsidRPr="00956FB3">
        <w:rPr>
          <w:i/>
          <w:szCs w:val="22"/>
        </w:rPr>
        <w:t xml:space="preserve"> </w:t>
      </w:r>
      <w:r w:rsidRPr="00956FB3">
        <w:rPr>
          <w:szCs w:val="22"/>
        </w:rPr>
        <w:t xml:space="preserve">to </w:t>
      </w:r>
      <w:r w:rsidR="00450B66" w:rsidRPr="00956FB3">
        <w:rPr>
          <w:i/>
          <w:szCs w:val="22"/>
        </w:rPr>
        <w:t>Potwierdzenie</w:t>
      </w:r>
      <w:r w:rsidRPr="00956FB3">
        <w:rPr>
          <w:szCs w:val="22"/>
        </w:rPr>
        <w:t xml:space="preserve"> do Biura Obsługi Urzędu Marszałkowskiego Województwa Podlaskiego, 15-888 Białystok, ul. Kard. St. Wyszyńskiego 1 (parter, pokój 022, tel. 85-66-54</w:t>
      </w:r>
      <w:r w:rsidR="00301444" w:rsidRPr="00956FB3">
        <w:rPr>
          <w:szCs w:val="22"/>
        </w:rPr>
        <w:t>-534) lub przesłać pocztą na powyższy</w:t>
      </w:r>
      <w:r w:rsidRPr="00956FB3">
        <w:rPr>
          <w:szCs w:val="22"/>
        </w:rPr>
        <w:t xml:space="preserve"> adres (liczy się data stempla pocztowego).</w:t>
      </w:r>
    </w:p>
    <w:p w:rsidR="00686E76" w:rsidRPr="00956FB3" w:rsidRDefault="0069528A" w:rsidP="005E5FD6">
      <w:pPr>
        <w:pStyle w:val="Tekstpodstawowywcity"/>
        <w:numPr>
          <w:ilvl w:val="0"/>
          <w:numId w:val="29"/>
        </w:numPr>
        <w:tabs>
          <w:tab w:val="left" w:pos="2410"/>
        </w:tabs>
        <w:spacing w:line="260" w:lineRule="exact"/>
        <w:rPr>
          <w:szCs w:val="22"/>
        </w:rPr>
      </w:pPr>
      <w:r w:rsidRPr="00956FB3">
        <w:rPr>
          <w:szCs w:val="22"/>
        </w:rPr>
        <w:t>Jeżeli dany koszt finansowany z dotacji wykazany w sprawozdaniu z realizacji zadania publicznego nie jest równy z kosztem określonym w odpowiedniej pozycji kosztorysu, to uznaje się go za zgodny z kosztorysem wtedy, gdy n</w:t>
      </w:r>
      <w:r w:rsidR="00DD0115" w:rsidRPr="00956FB3">
        <w:rPr>
          <w:szCs w:val="22"/>
        </w:rPr>
        <w:t>ie nastąpiło jego zwiększenie o</w:t>
      </w:r>
      <w:r w:rsidRPr="00956FB3">
        <w:rPr>
          <w:szCs w:val="22"/>
        </w:rPr>
        <w:t xml:space="preserve"> 20 %.</w:t>
      </w:r>
    </w:p>
    <w:p w:rsidR="00686E76" w:rsidRPr="00956FB3" w:rsidRDefault="0069528A" w:rsidP="005E5FD6">
      <w:pPr>
        <w:pStyle w:val="Tekstpodstawowywcity"/>
        <w:numPr>
          <w:ilvl w:val="0"/>
          <w:numId w:val="29"/>
        </w:numPr>
        <w:tabs>
          <w:tab w:val="left" w:pos="2410"/>
        </w:tabs>
        <w:spacing w:line="260" w:lineRule="exact"/>
        <w:rPr>
          <w:szCs w:val="22"/>
        </w:rPr>
      </w:pPr>
      <w:r w:rsidRPr="00956FB3">
        <w:rPr>
          <w:szCs w:val="22"/>
        </w:rPr>
        <w:t>Procentowy udział dotacji w całkowitym koszcie zadania publicznego uznaje się za zgodny</w:t>
      </w:r>
      <w:r w:rsidR="00956FB3">
        <w:rPr>
          <w:szCs w:val="22"/>
        </w:rPr>
        <w:t>,</w:t>
      </w:r>
      <w:r w:rsidRPr="00956FB3">
        <w:rPr>
          <w:szCs w:val="22"/>
        </w:rPr>
        <w:t xml:space="preserve"> jeżeli jego udział nie zwiększy się o więcej niż 10%.</w:t>
      </w:r>
    </w:p>
    <w:p w:rsidR="00686E76" w:rsidRPr="00956FB3" w:rsidRDefault="0069528A" w:rsidP="005E5FD6">
      <w:pPr>
        <w:pStyle w:val="Tekstpodstawowywcity"/>
        <w:numPr>
          <w:ilvl w:val="0"/>
          <w:numId w:val="29"/>
        </w:numPr>
        <w:tabs>
          <w:tab w:val="left" w:pos="2410"/>
        </w:tabs>
        <w:spacing w:line="260" w:lineRule="exact"/>
        <w:rPr>
          <w:szCs w:val="22"/>
        </w:rPr>
      </w:pPr>
      <w:r w:rsidRPr="00956FB3">
        <w:rPr>
          <w:szCs w:val="22"/>
        </w:rPr>
        <w:t>Przekroczenie</w:t>
      </w:r>
      <w:r w:rsidR="00FE51DF" w:rsidRPr="00956FB3">
        <w:rPr>
          <w:szCs w:val="22"/>
        </w:rPr>
        <w:t xml:space="preserve"> limitów, o których mowa w pkt 4 i 5</w:t>
      </w:r>
      <w:r w:rsidRPr="00956FB3">
        <w:rPr>
          <w:szCs w:val="22"/>
        </w:rPr>
        <w:t xml:space="preserve"> uważa się za pobranie dotacji </w:t>
      </w:r>
      <w:r w:rsidR="008B486B">
        <w:rPr>
          <w:szCs w:val="22"/>
        </w:rPr>
        <w:br/>
      </w:r>
      <w:r w:rsidRPr="00956FB3">
        <w:rPr>
          <w:szCs w:val="22"/>
        </w:rPr>
        <w:t>w nadmiernej wysokości.</w:t>
      </w:r>
    </w:p>
    <w:p w:rsidR="00C745DA" w:rsidRPr="00956FB3" w:rsidRDefault="00C745DA" w:rsidP="005E5FD6">
      <w:pPr>
        <w:pStyle w:val="Tekstpodstawowywcity"/>
        <w:numPr>
          <w:ilvl w:val="0"/>
          <w:numId w:val="29"/>
        </w:numPr>
        <w:tabs>
          <w:tab w:val="left" w:pos="2410"/>
        </w:tabs>
        <w:spacing w:line="260" w:lineRule="exact"/>
        <w:rPr>
          <w:szCs w:val="22"/>
        </w:rPr>
      </w:pPr>
      <w:r w:rsidRPr="00956FB3">
        <w:rPr>
          <w:szCs w:val="22"/>
        </w:rPr>
        <w:t>Do sprawozdania nale</w:t>
      </w:r>
      <w:r w:rsidRPr="00956FB3">
        <w:rPr>
          <w:rFonts w:eastAsia="TimesNewRoman"/>
          <w:szCs w:val="22"/>
        </w:rPr>
        <w:t>ż</w:t>
      </w:r>
      <w:r w:rsidRPr="00956FB3">
        <w:rPr>
          <w:szCs w:val="22"/>
        </w:rPr>
        <w:t>y zał</w:t>
      </w:r>
      <w:r w:rsidRPr="00956FB3">
        <w:rPr>
          <w:rFonts w:eastAsia="TimesNewRoman"/>
          <w:szCs w:val="22"/>
        </w:rPr>
        <w:t>ą</w:t>
      </w:r>
      <w:r w:rsidRPr="00956FB3">
        <w:rPr>
          <w:szCs w:val="22"/>
        </w:rPr>
        <w:t>czy</w:t>
      </w:r>
      <w:r w:rsidRPr="00956FB3">
        <w:rPr>
          <w:rFonts w:eastAsia="TimesNewRoman"/>
          <w:szCs w:val="22"/>
        </w:rPr>
        <w:t>ć</w:t>
      </w:r>
      <w:r w:rsidRPr="00956FB3">
        <w:rPr>
          <w:szCs w:val="22"/>
        </w:rPr>
        <w:t>:</w:t>
      </w:r>
    </w:p>
    <w:p w:rsidR="006368CB" w:rsidRPr="00956FB3" w:rsidRDefault="00D440C5" w:rsidP="005E5FD6">
      <w:pPr>
        <w:numPr>
          <w:ilvl w:val="0"/>
          <w:numId w:val="12"/>
        </w:numPr>
        <w:autoSpaceDE w:val="0"/>
        <w:autoSpaceDN w:val="0"/>
        <w:adjustRightInd w:val="0"/>
        <w:spacing w:line="260" w:lineRule="exact"/>
        <w:ind w:left="1134" w:hanging="425"/>
        <w:jc w:val="both"/>
        <w:rPr>
          <w:szCs w:val="22"/>
        </w:rPr>
      </w:pPr>
      <w:r w:rsidRPr="00956FB3">
        <w:rPr>
          <w:bCs/>
          <w:szCs w:val="22"/>
        </w:rPr>
        <w:t>k</w:t>
      </w:r>
      <w:r w:rsidR="00C745DA" w:rsidRPr="00956FB3">
        <w:rPr>
          <w:bCs/>
          <w:szCs w:val="22"/>
        </w:rPr>
        <w:t>opi</w:t>
      </w:r>
      <w:r w:rsidR="00C745DA" w:rsidRPr="00956FB3">
        <w:rPr>
          <w:rFonts w:eastAsia="TimesNewRoman,Bold"/>
          <w:bCs/>
          <w:szCs w:val="22"/>
        </w:rPr>
        <w:t xml:space="preserve">ę </w:t>
      </w:r>
      <w:r w:rsidR="00C745DA" w:rsidRPr="00956FB3">
        <w:rPr>
          <w:bCs/>
          <w:szCs w:val="22"/>
        </w:rPr>
        <w:t>przelewu</w:t>
      </w:r>
      <w:r w:rsidR="00C745DA" w:rsidRPr="00956FB3">
        <w:rPr>
          <w:szCs w:val="22"/>
        </w:rPr>
        <w:t xml:space="preserve"> potwierdzaj</w:t>
      </w:r>
      <w:r w:rsidR="00C745DA" w:rsidRPr="00956FB3">
        <w:rPr>
          <w:rFonts w:eastAsia="TimesNewRoman"/>
          <w:szCs w:val="22"/>
        </w:rPr>
        <w:t>ą</w:t>
      </w:r>
      <w:r w:rsidR="00C745DA" w:rsidRPr="00956FB3">
        <w:rPr>
          <w:szCs w:val="22"/>
        </w:rPr>
        <w:t>c</w:t>
      </w:r>
      <w:r w:rsidR="00C745DA" w:rsidRPr="00956FB3">
        <w:rPr>
          <w:rFonts w:eastAsia="TimesNewRoman"/>
          <w:szCs w:val="22"/>
        </w:rPr>
        <w:t xml:space="preserve">ą </w:t>
      </w:r>
      <w:r w:rsidR="00C745DA" w:rsidRPr="00956FB3">
        <w:rPr>
          <w:szCs w:val="22"/>
        </w:rPr>
        <w:t xml:space="preserve">dokonanie zwrotu niewykorzystanych </w:t>
      </w:r>
      <w:r w:rsidR="00C745DA" w:rsidRPr="00956FB3">
        <w:rPr>
          <w:rFonts w:eastAsia="TimesNewRoman"/>
          <w:szCs w:val="22"/>
        </w:rPr>
        <w:t>ś</w:t>
      </w:r>
      <w:r w:rsidR="00C745DA" w:rsidRPr="00956FB3">
        <w:rPr>
          <w:szCs w:val="22"/>
        </w:rPr>
        <w:t>rodków finansowych</w:t>
      </w:r>
      <w:r w:rsidR="002C57B2">
        <w:rPr>
          <w:szCs w:val="22"/>
        </w:rPr>
        <w:t xml:space="preserve"> </w:t>
      </w:r>
      <w:r w:rsidR="00C745DA" w:rsidRPr="00956FB3">
        <w:rPr>
          <w:szCs w:val="22"/>
        </w:rPr>
        <w:t>z udzielonej dotacji (je</w:t>
      </w:r>
      <w:r w:rsidR="00C745DA" w:rsidRPr="00956FB3">
        <w:rPr>
          <w:rFonts w:eastAsia="TimesNewRoman"/>
          <w:szCs w:val="22"/>
        </w:rPr>
        <w:t>ż</w:t>
      </w:r>
      <w:r w:rsidR="00C745DA" w:rsidRPr="00956FB3">
        <w:rPr>
          <w:szCs w:val="22"/>
        </w:rPr>
        <w:t>eli nie wykorzystano pełnej kwoty udzielonej dotacji) oraz wpłat</w:t>
      </w:r>
      <w:r w:rsidR="00C745DA" w:rsidRPr="00956FB3">
        <w:rPr>
          <w:rFonts w:eastAsia="TimesNewRoman"/>
          <w:szCs w:val="22"/>
        </w:rPr>
        <w:t>ę</w:t>
      </w:r>
      <w:r w:rsidR="00C745DA" w:rsidRPr="00956FB3">
        <w:rPr>
          <w:szCs w:val="22"/>
        </w:rPr>
        <w:t xml:space="preserve"> odsetek (je</w:t>
      </w:r>
      <w:r w:rsidR="00C745DA" w:rsidRPr="00956FB3">
        <w:rPr>
          <w:rFonts w:eastAsia="TimesNewRoman"/>
          <w:szCs w:val="22"/>
        </w:rPr>
        <w:t>ś</w:t>
      </w:r>
      <w:r w:rsidR="00C745DA" w:rsidRPr="00956FB3">
        <w:rPr>
          <w:szCs w:val="22"/>
        </w:rPr>
        <w:t>li dotyczy)</w:t>
      </w:r>
      <w:r w:rsidR="00712F7B" w:rsidRPr="00956FB3">
        <w:rPr>
          <w:szCs w:val="22"/>
        </w:rPr>
        <w:t>,</w:t>
      </w:r>
    </w:p>
    <w:p w:rsidR="006368CB" w:rsidRPr="005E5FD6" w:rsidRDefault="00D440C5" w:rsidP="005E5FD6">
      <w:pPr>
        <w:pStyle w:val="Akapitzlist"/>
        <w:numPr>
          <w:ilvl w:val="0"/>
          <w:numId w:val="12"/>
        </w:numPr>
        <w:autoSpaceDE w:val="0"/>
        <w:autoSpaceDN w:val="0"/>
        <w:adjustRightInd w:val="0"/>
        <w:spacing w:line="260" w:lineRule="exact"/>
        <w:jc w:val="both"/>
        <w:rPr>
          <w:szCs w:val="22"/>
        </w:rPr>
      </w:pPr>
      <w:r w:rsidRPr="005E5FD6">
        <w:rPr>
          <w:rFonts w:eastAsia="Calibri"/>
          <w:szCs w:val="22"/>
          <w:lang w:eastAsia="en-US"/>
        </w:rPr>
        <w:t>o</w:t>
      </w:r>
      <w:r w:rsidR="006368CB" w:rsidRPr="005E5FD6">
        <w:rPr>
          <w:rFonts w:eastAsia="Calibri"/>
          <w:szCs w:val="22"/>
          <w:lang w:eastAsia="en-US"/>
        </w:rPr>
        <w:t xml:space="preserve">świadczenia dot. wkładu osobowego w ramach zadania publicznego, którego wzór stanowi </w:t>
      </w:r>
      <w:r w:rsidR="006368CB" w:rsidRPr="00A84C6E">
        <w:rPr>
          <w:rFonts w:eastAsia="Calibri"/>
          <w:b/>
          <w:szCs w:val="22"/>
          <w:lang w:eastAsia="en-US"/>
        </w:rPr>
        <w:t>załącznik nr 4</w:t>
      </w:r>
      <w:r w:rsidR="006368CB" w:rsidRPr="005E5FD6">
        <w:rPr>
          <w:rFonts w:eastAsia="Calibri"/>
          <w:szCs w:val="22"/>
          <w:lang w:eastAsia="en-US"/>
        </w:rPr>
        <w:t xml:space="preserve"> do niniejszego ogłoszenia</w:t>
      </w:r>
      <w:r w:rsidR="00712F7B" w:rsidRPr="005E5FD6">
        <w:rPr>
          <w:rFonts w:eastAsia="Calibri"/>
          <w:szCs w:val="22"/>
          <w:lang w:eastAsia="en-US"/>
        </w:rPr>
        <w:t>,</w:t>
      </w:r>
    </w:p>
    <w:p w:rsidR="006368CB" w:rsidRPr="005E5FD6" w:rsidRDefault="00D440C5" w:rsidP="005E5FD6">
      <w:pPr>
        <w:pStyle w:val="Akapitzlist"/>
        <w:numPr>
          <w:ilvl w:val="0"/>
          <w:numId w:val="12"/>
        </w:numPr>
        <w:autoSpaceDE w:val="0"/>
        <w:autoSpaceDN w:val="0"/>
        <w:adjustRightInd w:val="0"/>
        <w:spacing w:line="260" w:lineRule="exact"/>
        <w:jc w:val="both"/>
        <w:rPr>
          <w:szCs w:val="22"/>
        </w:rPr>
      </w:pPr>
      <w:r w:rsidRPr="005E5FD6">
        <w:rPr>
          <w:rFonts w:eastAsia="TimesNewRoman"/>
          <w:szCs w:val="22"/>
        </w:rPr>
        <w:t>o</w:t>
      </w:r>
      <w:r w:rsidR="006368CB" w:rsidRPr="005E5FD6">
        <w:rPr>
          <w:rFonts w:eastAsia="TimesNewRoman"/>
          <w:szCs w:val="22"/>
        </w:rPr>
        <w:t xml:space="preserve">świadczenia dot. wkładu rzeczowego w ramach zadana publicznego, </w:t>
      </w:r>
      <w:r w:rsidR="006368CB" w:rsidRPr="005E5FD6">
        <w:rPr>
          <w:rFonts w:eastAsia="Calibri"/>
          <w:szCs w:val="22"/>
          <w:lang w:eastAsia="en-US"/>
        </w:rPr>
        <w:t xml:space="preserve">którego wzór stanowi </w:t>
      </w:r>
      <w:r w:rsidR="006368CB" w:rsidRPr="00A84C6E">
        <w:rPr>
          <w:rFonts w:eastAsia="TimesNewRoman"/>
          <w:b/>
          <w:szCs w:val="22"/>
        </w:rPr>
        <w:t>załącznik nr 5</w:t>
      </w:r>
      <w:r w:rsidR="006368CB" w:rsidRPr="005E5FD6">
        <w:rPr>
          <w:rFonts w:eastAsia="TimesNewRoman"/>
          <w:szCs w:val="22"/>
        </w:rPr>
        <w:t xml:space="preserve"> do niniejszego ogłoszenia</w:t>
      </w:r>
      <w:r w:rsidR="00712F7B" w:rsidRPr="005E5FD6">
        <w:rPr>
          <w:rFonts w:eastAsia="TimesNewRoman"/>
          <w:szCs w:val="22"/>
        </w:rPr>
        <w:t>,</w:t>
      </w:r>
      <w:r w:rsidR="006368CB" w:rsidRPr="005E5FD6">
        <w:rPr>
          <w:rFonts w:eastAsia="TimesNewRoman"/>
          <w:szCs w:val="22"/>
        </w:rPr>
        <w:t xml:space="preserve"> </w:t>
      </w:r>
    </w:p>
    <w:p w:rsidR="003335DE" w:rsidRPr="005E5FD6" w:rsidRDefault="00D440C5" w:rsidP="005E5FD6">
      <w:pPr>
        <w:pStyle w:val="Akapitzlist"/>
        <w:numPr>
          <w:ilvl w:val="0"/>
          <w:numId w:val="12"/>
        </w:numPr>
        <w:jc w:val="both"/>
        <w:rPr>
          <w:rFonts w:eastAsia="TimesNewRoman"/>
          <w:szCs w:val="22"/>
        </w:rPr>
      </w:pPr>
      <w:r w:rsidRPr="005E5FD6">
        <w:rPr>
          <w:rFonts w:eastAsia="TimesNewRoman"/>
          <w:szCs w:val="22"/>
        </w:rPr>
        <w:t>w</w:t>
      </w:r>
      <w:r w:rsidR="00E06118" w:rsidRPr="005E5FD6">
        <w:rPr>
          <w:rFonts w:eastAsia="TimesNewRoman"/>
          <w:szCs w:val="22"/>
        </w:rPr>
        <w:t xml:space="preserve">ypełnioną tabelę </w:t>
      </w:r>
      <w:r w:rsidR="00E06118" w:rsidRPr="005E5FD6">
        <w:rPr>
          <w:rFonts w:eastAsia="TimesNewRoman"/>
          <w:i/>
          <w:szCs w:val="22"/>
        </w:rPr>
        <w:t xml:space="preserve">„Roczna informacja o zrealizowanych lub podjętych zadaniach </w:t>
      </w:r>
      <w:r w:rsidR="008B486B">
        <w:rPr>
          <w:rFonts w:eastAsia="TimesNewRoman"/>
          <w:i/>
          <w:szCs w:val="22"/>
        </w:rPr>
        <w:br/>
      </w:r>
      <w:r w:rsidR="00E06118" w:rsidRPr="005E5FD6">
        <w:rPr>
          <w:rFonts w:eastAsia="TimesNewRoman"/>
          <w:i/>
          <w:szCs w:val="22"/>
        </w:rPr>
        <w:t xml:space="preserve">z zakresu zdrowia </w:t>
      </w:r>
      <w:r w:rsidR="002C57B2">
        <w:rPr>
          <w:rFonts w:eastAsia="TimesNewRoman"/>
          <w:i/>
          <w:szCs w:val="22"/>
        </w:rPr>
        <w:t>publicznego za rok 2018</w:t>
      </w:r>
      <w:r w:rsidR="003335DE" w:rsidRPr="005E5FD6">
        <w:rPr>
          <w:rFonts w:eastAsia="TimesNewRoman"/>
          <w:i/>
          <w:szCs w:val="22"/>
        </w:rPr>
        <w:t>”</w:t>
      </w:r>
      <w:r w:rsidR="003335DE" w:rsidRPr="005E5FD6">
        <w:rPr>
          <w:rFonts w:eastAsia="TimesNewRoman"/>
          <w:szCs w:val="22"/>
        </w:rPr>
        <w:t>sfinansowanych ze środków finansowych budżetu województwa podlaskiego</w:t>
      </w:r>
      <w:r w:rsidR="003335DE" w:rsidRPr="005E5FD6">
        <w:rPr>
          <w:rFonts w:eastAsia="TimesNewRoman"/>
          <w:i/>
          <w:szCs w:val="22"/>
        </w:rPr>
        <w:t xml:space="preserve">, </w:t>
      </w:r>
      <w:r w:rsidR="003335DE" w:rsidRPr="005E5FD6">
        <w:rPr>
          <w:rFonts w:eastAsia="TimesNewRoman"/>
          <w:szCs w:val="22"/>
        </w:rPr>
        <w:t>któ</w:t>
      </w:r>
      <w:r w:rsidR="00D1316B" w:rsidRPr="005E5FD6">
        <w:rPr>
          <w:rFonts w:eastAsia="TimesNewRoman"/>
          <w:szCs w:val="22"/>
        </w:rPr>
        <w:t>rej</w:t>
      </w:r>
      <w:r w:rsidR="003335DE" w:rsidRPr="005E5FD6">
        <w:rPr>
          <w:rFonts w:eastAsia="TimesNewRoman"/>
          <w:szCs w:val="22"/>
        </w:rPr>
        <w:t xml:space="preserve"> wzór stanowi </w:t>
      </w:r>
      <w:r w:rsidR="003335DE" w:rsidRPr="00A84C6E">
        <w:rPr>
          <w:rFonts w:eastAsia="TimesNewRoman"/>
          <w:b/>
          <w:szCs w:val="22"/>
        </w:rPr>
        <w:t>załącznik nr 6</w:t>
      </w:r>
      <w:r w:rsidR="003335DE" w:rsidRPr="005E5FD6">
        <w:rPr>
          <w:rFonts w:eastAsia="TimesNewRoman"/>
          <w:szCs w:val="22"/>
        </w:rPr>
        <w:t xml:space="preserve"> do niniejszego ogłoszenia</w:t>
      </w:r>
      <w:r w:rsidR="00D45587" w:rsidRPr="005E5FD6">
        <w:rPr>
          <w:rFonts w:eastAsia="TimesNewRoman"/>
          <w:szCs w:val="22"/>
        </w:rPr>
        <w:t xml:space="preserve"> (wzór w/w informacji oraz szczegółowe objaśnienia do</w:t>
      </w:r>
      <w:r w:rsidR="00D1316B" w:rsidRPr="005E5FD6">
        <w:rPr>
          <w:rFonts w:eastAsia="TimesNewRoman"/>
          <w:szCs w:val="22"/>
        </w:rPr>
        <w:t xml:space="preserve"> tabeli </w:t>
      </w:r>
      <w:r w:rsidR="00D45587" w:rsidRPr="005E5FD6">
        <w:rPr>
          <w:rFonts w:eastAsia="TimesNewRoman"/>
          <w:szCs w:val="22"/>
        </w:rPr>
        <w:t>stanowią Załącznik do rozporządzenia Ministra Zdrowia z dnia 21 grudnia 2016 r. w sprawie rocznej informacji o zrealizowanych lub podjętych zadaniach z zakresu zdrowia publicznego (Dz. U. z 2016 r. poz. 2216</w:t>
      </w:r>
      <w:r w:rsidR="00D1316B" w:rsidRPr="005E5FD6">
        <w:rPr>
          <w:rFonts w:eastAsia="TimesNewRoman"/>
          <w:szCs w:val="22"/>
        </w:rPr>
        <w:t>))</w:t>
      </w:r>
      <w:r w:rsidRPr="005E5FD6">
        <w:rPr>
          <w:rFonts w:eastAsia="TimesNewRoman"/>
          <w:szCs w:val="22"/>
        </w:rPr>
        <w:t>,</w:t>
      </w:r>
      <w:r w:rsidR="003335DE" w:rsidRPr="005E5FD6">
        <w:rPr>
          <w:rFonts w:eastAsia="TimesNewRoman"/>
          <w:szCs w:val="22"/>
        </w:rPr>
        <w:t xml:space="preserve"> </w:t>
      </w:r>
    </w:p>
    <w:p w:rsidR="006368CB" w:rsidRPr="008B486B" w:rsidRDefault="00D440C5" w:rsidP="008B486B">
      <w:pPr>
        <w:pStyle w:val="Akapitzlist"/>
        <w:numPr>
          <w:ilvl w:val="0"/>
          <w:numId w:val="12"/>
        </w:numPr>
        <w:autoSpaceDE w:val="0"/>
        <w:autoSpaceDN w:val="0"/>
        <w:adjustRightInd w:val="0"/>
        <w:spacing w:line="260" w:lineRule="exact"/>
        <w:jc w:val="both"/>
        <w:rPr>
          <w:szCs w:val="22"/>
        </w:rPr>
      </w:pPr>
      <w:r w:rsidRPr="008B486B">
        <w:rPr>
          <w:rFonts w:eastAsia="TimesNewRoman"/>
          <w:szCs w:val="22"/>
        </w:rPr>
        <w:t>m</w:t>
      </w:r>
      <w:r w:rsidR="0041649F" w:rsidRPr="008B486B">
        <w:rPr>
          <w:rFonts w:eastAsia="TimesNewRoman"/>
          <w:szCs w:val="22"/>
        </w:rPr>
        <w:t>ateriały d</w:t>
      </w:r>
      <w:r w:rsidR="006368CB" w:rsidRPr="008B486B">
        <w:rPr>
          <w:rFonts w:eastAsia="TimesNewRoman"/>
          <w:szCs w:val="22"/>
        </w:rPr>
        <w:t xml:space="preserve">okumentujące wywiązanie się z obowiązku informacyjnego </w:t>
      </w:r>
      <w:r w:rsidR="0041649F" w:rsidRPr="008B486B">
        <w:rPr>
          <w:rFonts w:eastAsia="TimesNewRoman"/>
          <w:szCs w:val="22"/>
        </w:rPr>
        <w:t>w zakresie zamieszczenia</w:t>
      </w:r>
      <w:r w:rsidR="006368CB" w:rsidRPr="008B486B">
        <w:rPr>
          <w:rFonts w:eastAsia="TimesNewRoman"/>
          <w:szCs w:val="22"/>
        </w:rPr>
        <w:t xml:space="preserve"> </w:t>
      </w:r>
      <w:r w:rsidR="0041649F" w:rsidRPr="008B486B">
        <w:rPr>
          <w:rFonts w:eastAsia="TimesNewRoman"/>
          <w:szCs w:val="22"/>
        </w:rPr>
        <w:t xml:space="preserve">logo </w:t>
      </w:r>
      <w:r w:rsidR="006368CB" w:rsidRPr="008B486B">
        <w:rPr>
          <w:rFonts w:eastAsia="TimesNewRoman"/>
          <w:szCs w:val="22"/>
        </w:rPr>
        <w:t xml:space="preserve">Województwa Podlaskiego lub </w:t>
      </w:r>
      <w:r w:rsidR="0041649F" w:rsidRPr="008B486B">
        <w:rPr>
          <w:rFonts w:eastAsia="TimesNewRoman"/>
          <w:szCs w:val="22"/>
        </w:rPr>
        <w:t>formy publikacji</w:t>
      </w:r>
      <w:r w:rsidR="007E13B6" w:rsidRPr="008B486B">
        <w:rPr>
          <w:rFonts w:eastAsia="TimesNewRoman"/>
          <w:szCs w:val="22"/>
        </w:rPr>
        <w:t>, ż</w:t>
      </w:r>
      <w:r w:rsidR="006368CB" w:rsidRPr="008B486B">
        <w:rPr>
          <w:rFonts w:eastAsia="TimesNewRoman"/>
          <w:szCs w:val="22"/>
        </w:rPr>
        <w:t>e zadanie zostało dofinansowane ze środków Województwa Podlaskiego.</w:t>
      </w:r>
      <w:r w:rsidR="00493FC9" w:rsidRPr="008B486B">
        <w:rPr>
          <w:rFonts w:eastAsia="TimesNewRoman"/>
          <w:szCs w:val="22"/>
        </w:rPr>
        <w:t xml:space="preserve"> </w:t>
      </w:r>
    </w:p>
    <w:p w:rsidR="00956FB3" w:rsidRPr="008B486B" w:rsidRDefault="00C745DA" w:rsidP="008B486B">
      <w:pPr>
        <w:pStyle w:val="Akapitzlist"/>
        <w:numPr>
          <w:ilvl w:val="0"/>
          <w:numId w:val="29"/>
        </w:numPr>
        <w:autoSpaceDE w:val="0"/>
        <w:autoSpaceDN w:val="0"/>
        <w:adjustRightInd w:val="0"/>
        <w:spacing w:line="260" w:lineRule="exact"/>
        <w:jc w:val="both"/>
        <w:rPr>
          <w:rFonts w:eastAsia="TimesNewRoman"/>
          <w:color w:val="FF0000"/>
        </w:rPr>
      </w:pPr>
      <w:r w:rsidRPr="00956FB3">
        <w:t xml:space="preserve">Do sprawozdania </w:t>
      </w:r>
      <w:r w:rsidRPr="008B486B">
        <w:rPr>
          <w:bCs/>
        </w:rPr>
        <w:t>nie zał</w:t>
      </w:r>
      <w:r w:rsidRPr="008B486B">
        <w:rPr>
          <w:rFonts w:eastAsia="TimesNewRoman,Bold"/>
          <w:bCs/>
        </w:rPr>
        <w:t>ą</w:t>
      </w:r>
      <w:r w:rsidRPr="008B486B">
        <w:rPr>
          <w:bCs/>
        </w:rPr>
        <w:t>cza si</w:t>
      </w:r>
      <w:r w:rsidRPr="008B486B">
        <w:rPr>
          <w:rFonts w:eastAsia="TimesNewRoman,Bold"/>
          <w:bCs/>
        </w:rPr>
        <w:t>ę</w:t>
      </w:r>
      <w:r w:rsidRPr="008B486B">
        <w:rPr>
          <w:rFonts w:eastAsia="TimesNewRoman,Bold"/>
          <w:b/>
          <w:bCs/>
        </w:rPr>
        <w:t xml:space="preserve"> </w:t>
      </w:r>
      <w:r w:rsidRPr="00956FB3">
        <w:t>oryginałów faktur (rachunków),</w:t>
      </w:r>
      <w:r w:rsidR="00604814" w:rsidRPr="00956FB3">
        <w:t xml:space="preserve"> umów, porozumień,</w:t>
      </w:r>
      <w:r w:rsidRPr="00956FB3">
        <w:t xml:space="preserve"> które nale</w:t>
      </w:r>
      <w:r w:rsidRPr="008B486B">
        <w:rPr>
          <w:rFonts w:eastAsia="TimesNewRoman"/>
        </w:rPr>
        <w:t>ż</w:t>
      </w:r>
      <w:r w:rsidRPr="00956FB3">
        <w:t>y przechowywa</w:t>
      </w:r>
      <w:r w:rsidRPr="008B486B">
        <w:rPr>
          <w:rFonts w:eastAsia="TimesNewRoman"/>
        </w:rPr>
        <w:t xml:space="preserve">ć </w:t>
      </w:r>
      <w:r w:rsidRPr="00956FB3">
        <w:t>zgodnie z obowi</w:t>
      </w:r>
      <w:r w:rsidRPr="008B486B">
        <w:rPr>
          <w:rFonts w:eastAsia="TimesNewRoman"/>
        </w:rPr>
        <w:t>ą</w:t>
      </w:r>
      <w:r w:rsidRPr="00956FB3">
        <w:t>zuj</w:t>
      </w:r>
      <w:r w:rsidRPr="008B486B">
        <w:rPr>
          <w:rFonts w:eastAsia="TimesNewRoman"/>
        </w:rPr>
        <w:t>ą</w:t>
      </w:r>
      <w:r w:rsidRPr="00956FB3">
        <w:t>cymi przepisami i udost</w:t>
      </w:r>
      <w:r w:rsidRPr="008B486B">
        <w:rPr>
          <w:rFonts w:eastAsia="TimesNewRoman"/>
        </w:rPr>
        <w:t>ę</w:t>
      </w:r>
      <w:r w:rsidRPr="00956FB3">
        <w:t>pnia</w:t>
      </w:r>
      <w:r w:rsidRPr="008B486B">
        <w:rPr>
          <w:rFonts w:eastAsia="TimesNewRoman"/>
        </w:rPr>
        <w:t xml:space="preserve">ć </w:t>
      </w:r>
      <w:r w:rsidRPr="00956FB3">
        <w:t>podczas przeprowadzanych czynno</w:t>
      </w:r>
      <w:r w:rsidRPr="008B486B">
        <w:rPr>
          <w:rFonts w:eastAsia="TimesNewRoman"/>
        </w:rPr>
        <w:t>ś</w:t>
      </w:r>
      <w:r w:rsidRPr="00956FB3">
        <w:t>ci kontrolnych.</w:t>
      </w:r>
    </w:p>
    <w:p w:rsidR="00956FB3" w:rsidRPr="008B486B" w:rsidRDefault="0036224B" w:rsidP="008B486B">
      <w:pPr>
        <w:pStyle w:val="Akapitzlist"/>
        <w:numPr>
          <w:ilvl w:val="0"/>
          <w:numId w:val="29"/>
        </w:numPr>
        <w:autoSpaceDE w:val="0"/>
        <w:autoSpaceDN w:val="0"/>
        <w:adjustRightInd w:val="0"/>
        <w:spacing w:line="260" w:lineRule="exact"/>
        <w:jc w:val="both"/>
        <w:rPr>
          <w:rFonts w:eastAsia="TimesNewRoman"/>
          <w:color w:val="FF0000"/>
        </w:rPr>
      </w:pPr>
      <w:r w:rsidRPr="00956FB3">
        <w:lastRenderedPageBreak/>
        <w:t>Wszystkie oryginały dokumentów powinny by</w:t>
      </w:r>
      <w:r w:rsidR="00AF327F" w:rsidRPr="00956FB3">
        <w:t xml:space="preserve">ć wystawione na Zleceniobiorcę </w:t>
      </w:r>
      <w:r w:rsidRPr="00956FB3">
        <w:t xml:space="preserve">i zawierać trwały opis zgodnie z następującym wzorem: </w:t>
      </w:r>
      <w:r w:rsidRPr="008B486B">
        <w:rPr>
          <w:i/>
        </w:rPr>
        <w:t>„Kwota w wysokości</w:t>
      </w:r>
      <w:r w:rsidR="00051C82" w:rsidRPr="008B486B">
        <w:rPr>
          <w:i/>
        </w:rPr>
        <w:t xml:space="preserve"> </w:t>
      </w:r>
      <w:r w:rsidRPr="008B486B">
        <w:rPr>
          <w:i/>
        </w:rPr>
        <w:t xml:space="preserve">...zł została opłacona </w:t>
      </w:r>
      <w:r w:rsidR="008B486B">
        <w:rPr>
          <w:i/>
        </w:rPr>
        <w:br/>
      </w:r>
      <w:r w:rsidRPr="008B486B">
        <w:rPr>
          <w:i/>
        </w:rPr>
        <w:t>z dotacji Województwa Podlaskiego, zgodnie z umową nr...</w:t>
      </w:r>
      <w:r w:rsidR="00051C82" w:rsidRPr="008B486B">
        <w:rPr>
          <w:i/>
        </w:rPr>
        <w:t xml:space="preserve"> </w:t>
      </w:r>
      <w:r w:rsidRPr="008B486B">
        <w:rPr>
          <w:i/>
        </w:rPr>
        <w:t>z dnia...</w:t>
      </w:r>
      <w:r w:rsidR="00051C82" w:rsidRPr="008B486B">
        <w:rPr>
          <w:i/>
        </w:rPr>
        <w:t xml:space="preserve"> </w:t>
      </w:r>
      <w:r w:rsidRPr="008B486B">
        <w:rPr>
          <w:i/>
        </w:rPr>
        <w:t>Dotyczy pozycji nr...</w:t>
      </w:r>
      <w:r w:rsidR="00051C82" w:rsidRPr="008B486B">
        <w:rPr>
          <w:i/>
        </w:rPr>
        <w:t xml:space="preserve"> </w:t>
      </w:r>
      <w:r w:rsidRPr="008B486B">
        <w:rPr>
          <w:i/>
        </w:rPr>
        <w:t>kosztorysu”</w:t>
      </w:r>
      <w:r w:rsidRPr="00956FB3">
        <w:t>.</w:t>
      </w:r>
    </w:p>
    <w:p w:rsidR="00956FB3" w:rsidRPr="008B486B" w:rsidRDefault="0036224B" w:rsidP="008B486B">
      <w:pPr>
        <w:pStyle w:val="Akapitzlist"/>
        <w:numPr>
          <w:ilvl w:val="0"/>
          <w:numId w:val="29"/>
        </w:numPr>
        <w:autoSpaceDE w:val="0"/>
        <w:autoSpaceDN w:val="0"/>
        <w:adjustRightInd w:val="0"/>
        <w:spacing w:line="260" w:lineRule="exact"/>
        <w:jc w:val="both"/>
        <w:rPr>
          <w:rFonts w:eastAsia="TimesNewRoman"/>
          <w:color w:val="FF0000"/>
        </w:rPr>
      </w:pPr>
      <w:r w:rsidRPr="00956FB3">
        <w:t xml:space="preserve">W przypadku nieprzedłożenia sprawozdania w terminie określonym w umowie, pracownik </w:t>
      </w:r>
      <w:r w:rsidR="00301444" w:rsidRPr="00956FB3">
        <w:t>Departamentu Zdrowia</w:t>
      </w:r>
      <w:r w:rsidR="000060A1" w:rsidRPr="00956FB3">
        <w:t xml:space="preserve"> </w:t>
      </w:r>
      <w:r w:rsidRPr="00956FB3">
        <w:t xml:space="preserve">przygotowuje pisemne wezwanie do złożenia sprawozdania </w:t>
      </w:r>
      <w:r w:rsidR="008B486B">
        <w:br/>
      </w:r>
      <w:r w:rsidRPr="00956FB3">
        <w:t xml:space="preserve">w terminie 7 dni od daty otrzymania wezwania. </w:t>
      </w:r>
    </w:p>
    <w:p w:rsidR="00956FB3" w:rsidRPr="008B486B" w:rsidRDefault="0036224B" w:rsidP="008B486B">
      <w:pPr>
        <w:pStyle w:val="Akapitzlist"/>
        <w:numPr>
          <w:ilvl w:val="0"/>
          <w:numId w:val="29"/>
        </w:numPr>
        <w:autoSpaceDE w:val="0"/>
        <w:autoSpaceDN w:val="0"/>
        <w:adjustRightInd w:val="0"/>
        <w:spacing w:line="260" w:lineRule="exact"/>
        <w:jc w:val="both"/>
        <w:rPr>
          <w:rFonts w:eastAsia="TimesNewRoman"/>
          <w:color w:val="FF0000"/>
        </w:rPr>
      </w:pPr>
      <w:r w:rsidRPr="00956FB3">
        <w:t xml:space="preserve">W przypadku niezastosowania się do wezwania, Zleceniobiorca zapłaci karę określoną </w:t>
      </w:r>
      <w:r w:rsidR="008B486B">
        <w:br/>
      </w:r>
      <w:r w:rsidRPr="00956FB3">
        <w:t>w umowie.</w:t>
      </w:r>
    </w:p>
    <w:p w:rsidR="0036224B" w:rsidRPr="008B486B" w:rsidRDefault="0036224B" w:rsidP="008B486B">
      <w:pPr>
        <w:pStyle w:val="Akapitzlist"/>
        <w:numPr>
          <w:ilvl w:val="0"/>
          <w:numId w:val="29"/>
        </w:numPr>
        <w:autoSpaceDE w:val="0"/>
        <w:autoSpaceDN w:val="0"/>
        <w:adjustRightInd w:val="0"/>
        <w:spacing w:line="260" w:lineRule="exact"/>
        <w:jc w:val="both"/>
        <w:rPr>
          <w:rFonts w:eastAsia="TimesNewRoman"/>
          <w:color w:val="FF0000"/>
        </w:rPr>
      </w:pPr>
      <w:r w:rsidRPr="00956FB3">
        <w:t xml:space="preserve">Niezastosowanie się do wezwania może być podstawą do rozwiązania umowy oraz zwrotu dotacji. </w:t>
      </w:r>
    </w:p>
    <w:p w:rsidR="00E579B9" w:rsidRPr="00956FB3" w:rsidRDefault="00956FB3" w:rsidP="00324AF0">
      <w:pPr>
        <w:spacing w:line="260" w:lineRule="exact"/>
        <w:jc w:val="both"/>
        <w:rPr>
          <w:szCs w:val="22"/>
        </w:rPr>
      </w:pPr>
      <w:r w:rsidRPr="00956FB3">
        <w:rPr>
          <w:b/>
          <w:szCs w:val="22"/>
        </w:rPr>
        <w:t>XIV. SAMORZĄD WOJEWÓDZTWA PODLASKIEGO NA REALIZACJĘ ZADANIA PUBLICZNEGO W SFERZE OCH</w:t>
      </w:r>
      <w:r w:rsidR="008B486B">
        <w:rPr>
          <w:b/>
          <w:szCs w:val="22"/>
        </w:rPr>
        <w:t>RONY I PROMOCJA ZDROWIA: w 2016 r</w:t>
      </w:r>
      <w:r w:rsidR="008B486B" w:rsidRPr="00956FB3">
        <w:rPr>
          <w:b/>
          <w:szCs w:val="22"/>
        </w:rPr>
        <w:t xml:space="preserve">. przeznaczył kwotę w wysokości </w:t>
      </w:r>
      <w:r w:rsidR="00691B9C">
        <w:rPr>
          <w:b/>
          <w:szCs w:val="22"/>
        </w:rPr>
        <w:t xml:space="preserve">- </w:t>
      </w:r>
      <w:r w:rsidR="008B486B" w:rsidRPr="00956FB3">
        <w:rPr>
          <w:b/>
          <w:szCs w:val="22"/>
        </w:rPr>
        <w:t>107 117,00 zł</w:t>
      </w:r>
      <w:r w:rsidR="008B486B">
        <w:rPr>
          <w:b/>
          <w:szCs w:val="22"/>
        </w:rPr>
        <w:t>, w 2017 r.</w:t>
      </w:r>
      <w:r w:rsidR="00691B9C">
        <w:rPr>
          <w:b/>
          <w:szCs w:val="22"/>
        </w:rPr>
        <w:t xml:space="preserve"> – 162 000,00 zł</w:t>
      </w:r>
    </w:p>
    <w:sectPr w:rsidR="00E579B9" w:rsidRPr="00956FB3" w:rsidSect="0089696C">
      <w:footerReference w:type="default" r:id="rId9"/>
      <w:pgSz w:w="11906" w:h="16838" w:code="9"/>
      <w:pgMar w:top="851" w:right="1134" w:bottom="737"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F5" w:rsidRDefault="00FD02F5" w:rsidP="00807CBA">
      <w:r>
        <w:separator/>
      </w:r>
    </w:p>
  </w:endnote>
  <w:endnote w:type="continuationSeparator" w:id="0">
    <w:p w:rsidR="00FD02F5" w:rsidRDefault="00FD02F5" w:rsidP="0080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NewRoman">
    <w:altName w:val="Times New Roman"/>
    <w:panose1 w:val="00000000000000000000"/>
    <w:charset w:val="80"/>
    <w:family w:val="auto"/>
    <w:notTrueType/>
    <w:pitch w:val="default"/>
    <w:sig w:usb0="00000003" w:usb1="08070000" w:usb2="00000010" w:usb3="00000000" w:csb0="00020001"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AB" w:rsidRPr="0089696C" w:rsidRDefault="00FA221D" w:rsidP="0089696C">
    <w:pPr>
      <w:pStyle w:val="Stopka"/>
      <w:jc w:val="center"/>
    </w:pPr>
    <w:r>
      <w:fldChar w:fldCharType="begin"/>
    </w:r>
    <w:r>
      <w:instrText xml:space="preserve"> PAGE   \* MERGEFORMAT </w:instrText>
    </w:r>
    <w:r>
      <w:fldChar w:fldCharType="separate"/>
    </w:r>
    <w:r w:rsidR="00B06B0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F5" w:rsidRDefault="00FD02F5" w:rsidP="00807CBA">
      <w:r>
        <w:separator/>
      </w:r>
    </w:p>
  </w:footnote>
  <w:footnote w:type="continuationSeparator" w:id="0">
    <w:p w:rsidR="00FD02F5" w:rsidRDefault="00FD02F5" w:rsidP="00807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FA2024C"/>
    <w:name w:val="WW8Num1"/>
    <w:lvl w:ilvl="0">
      <w:start w:val="1"/>
      <w:numFmt w:val="decimal"/>
      <w:lvlText w:val="%1)"/>
      <w:lvlJc w:val="left"/>
      <w:pPr>
        <w:tabs>
          <w:tab w:val="num" w:pos="-315"/>
        </w:tabs>
        <w:ind w:left="360" w:hanging="360"/>
      </w:pPr>
      <w:rPr>
        <w:rFonts w:cs="Times New Roman"/>
        <w:color w:val="auto"/>
      </w:rPr>
    </w:lvl>
  </w:abstractNum>
  <w:abstractNum w:abstractNumId="1">
    <w:nsid w:val="00000003"/>
    <w:multiLevelType w:val="multilevel"/>
    <w:tmpl w:val="00000003"/>
    <w:name w:val="WW8Num6"/>
    <w:lvl w:ilvl="0">
      <w:start w:val="1"/>
      <w:numFmt w:val="none"/>
      <w:suff w:val="nothing"/>
      <w:lvlText w:val="z dnia"/>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ascii="Times New Roman" w:hAnsi="Times New Roman" w:cs="Times New Roman"/>
        <w:b w:val="0"/>
        <w:bCs w:val="0"/>
        <w:i w:val="0"/>
        <w:iCs w:val="0"/>
        <w:sz w:val="24"/>
        <w:szCs w:val="24"/>
      </w:rPr>
    </w:lvl>
    <w:lvl w:ilvl="2">
      <w:start w:val="1"/>
      <w:numFmt w:val="none"/>
      <w:suff w:val="nothing"/>
      <w:lvlText w:val=""/>
      <w:lvlJc w:val="left"/>
      <w:pPr>
        <w:tabs>
          <w:tab w:val="num" w:pos="0"/>
        </w:tabs>
        <w:ind w:left="0" w:firstLine="397"/>
      </w:pPr>
      <w:rPr>
        <w:rFonts w:cs="Times New Roman"/>
      </w:rPr>
    </w:lvl>
    <w:lvl w:ilvl="3">
      <w:start w:val="1"/>
      <w:numFmt w:val="none"/>
      <w:suff w:val="nothing"/>
      <w:lvlText w:val=""/>
      <w:lvlJc w:val="left"/>
      <w:pPr>
        <w:tabs>
          <w:tab w:val="num" w:pos="0"/>
        </w:tabs>
        <w:ind w:left="0" w:firstLine="397"/>
      </w:pPr>
      <w:rPr>
        <w:rFonts w:cs="Times New Roman"/>
      </w:rPr>
    </w:lvl>
    <w:lvl w:ilvl="4">
      <w:start w:val="2"/>
      <w:numFmt w:val="none"/>
      <w:suff w:val="nothing"/>
      <w:lvlText w:val=""/>
      <w:lvlJc w:val="left"/>
      <w:pPr>
        <w:tabs>
          <w:tab w:val="num" w:pos="0"/>
        </w:tabs>
        <w:ind w:left="0" w:firstLine="624"/>
      </w:pPr>
      <w:rPr>
        <w:rFonts w:cs="Times New Roman"/>
      </w:rPr>
    </w:lvl>
    <w:lvl w:ilvl="5">
      <w:start w:val="1"/>
      <w:numFmt w:val="none"/>
      <w:suff w:val="nothing"/>
      <w:lvlText w:val=""/>
      <w:lvlJc w:val="left"/>
      <w:pPr>
        <w:tabs>
          <w:tab w:val="num" w:pos="0"/>
        </w:tabs>
        <w:ind w:left="397" w:hanging="340"/>
      </w:pPr>
      <w:rPr>
        <w:rFonts w:cs="Times New Roman"/>
      </w:rPr>
    </w:lvl>
    <w:lvl w:ilvl="6">
      <w:start w:val="1"/>
      <w:numFmt w:val="none"/>
      <w:suff w:val="nothing"/>
      <w:lvlText w:val=""/>
      <w:lvlJc w:val="left"/>
      <w:pPr>
        <w:tabs>
          <w:tab w:val="num" w:pos="0"/>
        </w:tabs>
        <w:ind w:left="680" w:hanging="226"/>
      </w:pPr>
      <w:rPr>
        <w:rFonts w:cs="Times New Roman"/>
      </w:rPr>
    </w:lvl>
    <w:lvl w:ilvl="7">
      <w:start w:val="1"/>
      <w:numFmt w:val="none"/>
      <w:suff w:val="nothing"/>
      <w:lvlText w:val=""/>
      <w:lvlJc w:val="left"/>
      <w:pPr>
        <w:tabs>
          <w:tab w:val="num" w:pos="0"/>
        </w:tabs>
        <w:ind w:left="851" w:hanging="171"/>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FC0129"/>
    <w:multiLevelType w:val="hybridMultilevel"/>
    <w:tmpl w:val="60480D4C"/>
    <w:lvl w:ilvl="0" w:tplc="D83290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C96E75"/>
    <w:multiLevelType w:val="hybridMultilevel"/>
    <w:tmpl w:val="BE9CE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9343C1"/>
    <w:multiLevelType w:val="hybridMultilevel"/>
    <w:tmpl w:val="E214D4AE"/>
    <w:lvl w:ilvl="0" w:tplc="83D60DD4">
      <w:start w:val="1"/>
      <w:numFmt w:val="lowerLetter"/>
      <w:lvlText w:val="%1)"/>
      <w:lvlJc w:val="left"/>
      <w:pPr>
        <w:ind w:left="720" w:hanging="360"/>
      </w:pPr>
      <w:rPr>
        <w:rFonts w:ascii="Times New Roman" w:hAnsi="Times New Roman"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330A2D"/>
    <w:multiLevelType w:val="hybridMultilevel"/>
    <w:tmpl w:val="2C10C28A"/>
    <w:lvl w:ilvl="0" w:tplc="6DB4F4C6">
      <w:start w:val="2"/>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CE0E8C"/>
    <w:multiLevelType w:val="hybridMultilevel"/>
    <w:tmpl w:val="88F6B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C61A57"/>
    <w:multiLevelType w:val="hybridMultilevel"/>
    <w:tmpl w:val="975058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3DB7E48"/>
    <w:multiLevelType w:val="hybridMultilevel"/>
    <w:tmpl w:val="2E96896C"/>
    <w:lvl w:ilvl="0" w:tplc="489CEF7A">
      <w:start w:val="1"/>
      <w:numFmt w:val="bullet"/>
      <w:lvlText w:val="-"/>
      <w:lvlJc w:val="left"/>
      <w:pPr>
        <w:tabs>
          <w:tab w:val="num" w:pos="340"/>
        </w:tabs>
        <w:ind w:left="340" w:hanging="340"/>
      </w:pPr>
      <w:rPr>
        <w:rFonts w:ascii="Times New Roman" w:eastAsia="Times New Roman" w:hAnsi="Times New Roman" w:cs="Times New Roman" w:hint="default"/>
      </w:rPr>
    </w:lvl>
    <w:lvl w:ilvl="1" w:tplc="B04CCBB8">
      <w:start w:val="1"/>
      <w:numFmt w:val="lowerLetter"/>
      <w:lvlText w:val="%2)"/>
      <w:lvlJc w:val="left"/>
      <w:pPr>
        <w:ind w:left="1440" w:hanging="360"/>
      </w:pPr>
      <w:rPr>
        <w:rFonts w:hint="default"/>
      </w:rPr>
    </w:lvl>
    <w:lvl w:ilvl="2" w:tplc="8FE859AA">
      <w:start w:val="4"/>
      <w:numFmt w:val="upperRoman"/>
      <w:lvlText w:val="%3."/>
      <w:lvlJc w:val="left"/>
      <w:pPr>
        <w:ind w:left="2520" w:hanging="720"/>
      </w:pPr>
      <w:rPr>
        <w:rFonts w:hint="default"/>
      </w:rPr>
    </w:lvl>
    <w:lvl w:ilvl="3" w:tplc="8F24FFF2">
      <w:start w:val="1"/>
      <w:numFmt w:val="decimal"/>
      <w:lvlText w:val="%4."/>
      <w:lvlJc w:val="left"/>
      <w:pPr>
        <w:tabs>
          <w:tab w:val="num" w:pos="0"/>
        </w:tabs>
        <w:ind w:left="0" w:firstLine="0"/>
      </w:pPr>
      <w:rPr>
        <w:rFonts w:ascii="Times New Roman" w:eastAsia="Times New Roman" w:hAnsi="Times New Roman" w:cs="Times New Roman"/>
        <w:b w:val="0"/>
        <w:i w:val="0"/>
        <w:color w:val="auto"/>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549442E"/>
    <w:multiLevelType w:val="hybridMultilevel"/>
    <w:tmpl w:val="C7D6EB7C"/>
    <w:lvl w:ilvl="0" w:tplc="CCB28882">
      <w:start w:val="1"/>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816AFD"/>
    <w:multiLevelType w:val="hybridMultilevel"/>
    <w:tmpl w:val="FCFABADC"/>
    <w:lvl w:ilvl="0" w:tplc="59EAC8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3B38A1"/>
    <w:multiLevelType w:val="hybridMultilevel"/>
    <w:tmpl w:val="73AE71C8"/>
    <w:lvl w:ilvl="0" w:tplc="88AE106E">
      <w:start w:val="1"/>
      <w:numFmt w:val="decimal"/>
      <w:lvlText w:val="%1."/>
      <w:lvlJc w:val="left"/>
      <w:pPr>
        <w:ind w:left="700" w:hanging="360"/>
      </w:pPr>
      <w:rPr>
        <w:rFonts w:hint="default"/>
        <w:b w:val="0"/>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D9C267CA">
      <w:start w:val="1"/>
      <w:numFmt w:val="decimal"/>
      <w:lvlText w:val="%4."/>
      <w:lvlJc w:val="left"/>
      <w:pPr>
        <w:ind w:left="2860" w:hanging="360"/>
      </w:pPr>
      <w:rPr>
        <w:b/>
      </w:r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nsid w:val="226B0870"/>
    <w:multiLevelType w:val="hybridMultilevel"/>
    <w:tmpl w:val="0630A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30B3B"/>
    <w:multiLevelType w:val="hybridMultilevel"/>
    <w:tmpl w:val="90383A6E"/>
    <w:lvl w:ilvl="0" w:tplc="88AE106E">
      <w:start w:val="1"/>
      <w:numFmt w:val="decimal"/>
      <w:lvlText w:val="%1."/>
      <w:lvlJc w:val="left"/>
      <w:pPr>
        <w:ind w:left="7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FF1440"/>
    <w:multiLevelType w:val="hybridMultilevel"/>
    <w:tmpl w:val="24AADCF8"/>
    <w:lvl w:ilvl="0" w:tplc="DFB024C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A95A3E"/>
    <w:multiLevelType w:val="hybridMultilevel"/>
    <w:tmpl w:val="8264D3D6"/>
    <w:lvl w:ilvl="0" w:tplc="DB2CC12A">
      <w:start w:val="1"/>
      <w:numFmt w:val="decimal"/>
      <w:lvlText w:val="%1."/>
      <w:lvlJc w:val="left"/>
      <w:pPr>
        <w:ind w:left="720" w:hanging="360"/>
      </w:pPr>
      <w:rPr>
        <w:rFonts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1A4F7C"/>
    <w:multiLevelType w:val="hybridMultilevel"/>
    <w:tmpl w:val="F0A206B2"/>
    <w:lvl w:ilvl="0" w:tplc="04150017">
      <w:start w:val="1"/>
      <w:numFmt w:val="lowerLetter"/>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CE5208"/>
    <w:multiLevelType w:val="hybridMultilevel"/>
    <w:tmpl w:val="8BD290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D07461"/>
    <w:multiLevelType w:val="hybridMultilevel"/>
    <w:tmpl w:val="949EFB52"/>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D358CF"/>
    <w:multiLevelType w:val="hybridMultilevel"/>
    <w:tmpl w:val="2DE4F106"/>
    <w:lvl w:ilvl="0" w:tplc="FB66FE7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55127D"/>
    <w:multiLevelType w:val="hybridMultilevel"/>
    <w:tmpl w:val="6F6AD004"/>
    <w:lvl w:ilvl="0" w:tplc="B08C849E">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296A9B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9B71AC"/>
    <w:multiLevelType w:val="hybridMultilevel"/>
    <w:tmpl w:val="A1A6C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DF03F7"/>
    <w:multiLevelType w:val="hybridMultilevel"/>
    <w:tmpl w:val="E79E2C4A"/>
    <w:lvl w:ilvl="0" w:tplc="59EAC8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9354D2"/>
    <w:multiLevelType w:val="hybridMultilevel"/>
    <w:tmpl w:val="0DF0F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685C3F"/>
    <w:multiLevelType w:val="hybridMultilevel"/>
    <w:tmpl w:val="133C2870"/>
    <w:lvl w:ilvl="0" w:tplc="50E288CC">
      <w:start w:val="1"/>
      <w:numFmt w:val="lowerLetter"/>
      <w:lvlText w:val="%1)"/>
      <w:lvlJc w:val="left"/>
      <w:pPr>
        <w:tabs>
          <w:tab w:val="num" w:pos="284"/>
        </w:tabs>
        <w:ind w:left="284" w:firstLine="0"/>
      </w:pPr>
      <w:rPr>
        <w:rFonts w:ascii="Times New Roman" w:hAnsi="Times New Roman" w:hint="default"/>
        <w:b w:val="0"/>
        <w:i w:val="0"/>
        <w:color w:val="auto"/>
        <w:sz w:val="24"/>
        <w:szCs w:val="24"/>
      </w:rPr>
    </w:lvl>
    <w:lvl w:ilvl="1" w:tplc="04150011">
      <w:start w:val="1"/>
      <w:numFmt w:val="decimal"/>
      <w:lvlText w:val="%2)"/>
      <w:lvlJc w:val="left"/>
      <w:pPr>
        <w:tabs>
          <w:tab w:val="num" w:pos="1440"/>
        </w:tabs>
        <w:ind w:left="1440" w:hanging="360"/>
      </w:pPr>
      <w:rPr>
        <w:rFonts w:hint="default"/>
        <w:b w:val="0"/>
        <w:i w:val="0"/>
        <w:color w:val="auto"/>
        <w:sz w:val="24"/>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D286018"/>
    <w:multiLevelType w:val="hybridMultilevel"/>
    <w:tmpl w:val="71068D2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DAF1694"/>
    <w:multiLevelType w:val="hybridMultilevel"/>
    <w:tmpl w:val="CF9296BC"/>
    <w:lvl w:ilvl="0" w:tplc="34CA900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721505"/>
    <w:multiLevelType w:val="hybridMultilevel"/>
    <w:tmpl w:val="15245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B34403"/>
    <w:multiLevelType w:val="hybridMultilevel"/>
    <w:tmpl w:val="55B0930C"/>
    <w:lvl w:ilvl="0" w:tplc="B4ACA200">
      <w:start w:val="1"/>
      <w:numFmt w:val="decimal"/>
      <w:lvlText w:val="%1."/>
      <w:lvlJc w:val="left"/>
      <w:pPr>
        <w:ind w:left="1001" w:hanging="360"/>
      </w:pPr>
      <w:rPr>
        <w:rFonts w:hint="default"/>
        <w:b w:val="0"/>
        <w:bCs w:val="0"/>
        <w:i w:val="0"/>
        <w:iCs w:val="0"/>
        <w:strike w:val="0"/>
        <w:color w:val="000000"/>
        <w:sz w:val="20"/>
        <w:szCs w:val="20"/>
        <w:u w:val="none"/>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EE249C30">
      <w:start w:val="1"/>
      <w:numFmt w:val="decimal"/>
      <w:lvlText w:val="%4."/>
      <w:lvlJc w:val="left"/>
      <w:pPr>
        <w:ind w:left="3054" w:hanging="360"/>
      </w:pPr>
      <w:rPr>
        <w:b w:val="0"/>
      </w:r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29">
    <w:nsid w:val="438C1016"/>
    <w:multiLevelType w:val="hybridMultilevel"/>
    <w:tmpl w:val="48707090"/>
    <w:lvl w:ilvl="0" w:tplc="06CE5BF8">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E3886F0">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F656F1"/>
    <w:multiLevelType w:val="hybridMultilevel"/>
    <w:tmpl w:val="18B8B0CA"/>
    <w:lvl w:ilvl="0" w:tplc="59EAC8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5831C5"/>
    <w:multiLevelType w:val="hybridMultilevel"/>
    <w:tmpl w:val="1CB25422"/>
    <w:lvl w:ilvl="0" w:tplc="34CA900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E7164A"/>
    <w:multiLevelType w:val="hybridMultilevel"/>
    <w:tmpl w:val="6F92B520"/>
    <w:lvl w:ilvl="0" w:tplc="2E48EBB8">
      <w:start w:val="1"/>
      <w:numFmt w:val="lowerLetter"/>
      <w:lvlText w:val="%1)"/>
      <w:lvlJc w:val="left"/>
      <w:pPr>
        <w:ind w:left="1800" w:hanging="360"/>
      </w:pPr>
      <w:rPr>
        <w:rFonts w:ascii="Times New Roman" w:hAnsi="Times New Roman"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58452586"/>
    <w:multiLevelType w:val="hybridMultilevel"/>
    <w:tmpl w:val="1C985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6F6193"/>
    <w:multiLevelType w:val="hybridMultilevel"/>
    <w:tmpl w:val="3BC67A04"/>
    <w:lvl w:ilvl="0" w:tplc="B08C849E">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AC50FB"/>
    <w:multiLevelType w:val="hybridMultilevel"/>
    <w:tmpl w:val="C916E894"/>
    <w:lvl w:ilvl="0" w:tplc="FE54923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B1199E"/>
    <w:multiLevelType w:val="hybridMultilevel"/>
    <w:tmpl w:val="173CBF9A"/>
    <w:lvl w:ilvl="0" w:tplc="138E8202">
      <w:start w:val="1"/>
      <w:numFmt w:val="lowerLetter"/>
      <w:lvlText w:val="%1)"/>
      <w:lvlJc w:val="left"/>
      <w:pPr>
        <w:ind w:left="1428" w:hanging="360"/>
      </w:pPr>
      <w:rPr>
        <w:rFonts w:ascii="Times New Roman" w:hAnsi="Times New Roman" w:hint="default"/>
        <w:b w:val="0"/>
        <w:i w:val="0"/>
        <w:sz w:val="24"/>
        <w:szCs w:val="20"/>
      </w:rPr>
    </w:lvl>
    <w:lvl w:ilvl="1" w:tplc="0BCAB426">
      <w:start w:val="1"/>
      <w:numFmt w:val="lowerLetter"/>
      <w:lvlText w:val="%2)"/>
      <w:lvlJc w:val="left"/>
      <w:pPr>
        <w:ind w:left="2148" w:hanging="360"/>
      </w:pPr>
      <w:rPr>
        <w:rFonts w:ascii="Times New Roman" w:hAnsi="Times New Roman" w:hint="default"/>
        <w:b w:val="0"/>
        <w:i w:val="0"/>
        <w:sz w:val="24"/>
        <w:szCs w:val="22"/>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656F231C"/>
    <w:multiLevelType w:val="hybridMultilevel"/>
    <w:tmpl w:val="D1960C92"/>
    <w:lvl w:ilvl="0" w:tplc="9D240FEE">
      <w:start w:val="8"/>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39">
    <w:nsid w:val="708B4713"/>
    <w:multiLevelType w:val="hybridMultilevel"/>
    <w:tmpl w:val="60D89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5B2746"/>
    <w:multiLevelType w:val="hybridMultilevel"/>
    <w:tmpl w:val="02FA69F4"/>
    <w:lvl w:ilvl="0" w:tplc="307668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3EB0470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255FCA"/>
    <w:multiLevelType w:val="hybridMultilevel"/>
    <w:tmpl w:val="A12C9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F01457"/>
    <w:multiLevelType w:val="hybridMultilevel"/>
    <w:tmpl w:val="FAE4C1D0"/>
    <w:lvl w:ilvl="0" w:tplc="89E24876">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A03E72">
      <w:start w:val="1"/>
      <w:numFmt w:val="decimal"/>
      <w:lvlText w:val="%4."/>
      <w:lvlJc w:val="left"/>
      <w:pPr>
        <w:ind w:left="2880" w:hanging="360"/>
      </w:pPr>
      <w:rPr>
        <w:rFonts w:ascii="Times New Roman" w:hAnsi="Times New Roman" w:hint="default"/>
        <w:b w:val="0"/>
        <w:i w:val="0"/>
        <w:sz w:val="24"/>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3312F8"/>
    <w:multiLevelType w:val="hybridMultilevel"/>
    <w:tmpl w:val="9C62F938"/>
    <w:lvl w:ilvl="0" w:tplc="8E804C6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3ECA0C6">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7A26E0"/>
    <w:multiLevelType w:val="hybridMultilevel"/>
    <w:tmpl w:val="C01EFA66"/>
    <w:lvl w:ilvl="0" w:tplc="E35E128A">
      <w:start w:val="1"/>
      <w:numFmt w:val="lowerLetter"/>
      <w:lvlText w:val="%1)"/>
      <w:lvlJc w:val="left"/>
      <w:pPr>
        <w:ind w:left="1070"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nsid w:val="7CCB3A22"/>
    <w:multiLevelType w:val="hybridMultilevel"/>
    <w:tmpl w:val="273CA4C6"/>
    <w:lvl w:ilvl="0" w:tplc="C996F5B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38"/>
  </w:num>
  <w:num w:numId="2">
    <w:abstractNumId w:val="11"/>
  </w:num>
  <w:num w:numId="3">
    <w:abstractNumId w:val="45"/>
  </w:num>
  <w:num w:numId="4">
    <w:abstractNumId w:val="8"/>
  </w:num>
  <w:num w:numId="5">
    <w:abstractNumId w:val="2"/>
  </w:num>
  <w:num w:numId="6">
    <w:abstractNumId w:val="4"/>
  </w:num>
  <w:num w:numId="7">
    <w:abstractNumId w:val="32"/>
  </w:num>
  <w:num w:numId="8">
    <w:abstractNumId w:val="42"/>
  </w:num>
  <w:num w:numId="9">
    <w:abstractNumId w:val="36"/>
  </w:num>
  <w:num w:numId="10">
    <w:abstractNumId w:val="28"/>
  </w:num>
  <w:num w:numId="11">
    <w:abstractNumId w:val="16"/>
  </w:num>
  <w:num w:numId="12">
    <w:abstractNumId w:val="44"/>
  </w:num>
  <w:num w:numId="13">
    <w:abstractNumId w:val="24"/>
  </w:num>
  <w:num w:numId="14">
    <w:abstractNumId w:val="20"/>
  </w:num>
  <w:num w:numId="15">
    <w:abstractNumId w:val="29"/>
  </w:num>
  <w:num w:numId="16">
    <w:abstractNumId w:val="7"/>
  </w:num>
  <w:num w:numId="17">
    <w:abstractNumId w:val="37"/>
  </w:num>
  <w:num w:numId="18">
    <w:abstractNumId w:val="43"/>
  </w:num>
  <w:num w:numId="19">
    <w:abstractNumId w:val="39"/>
  </w:num>
  <w:num w:numId="20">
    <w:abstractNumId w:val="23"/>
  </w:num>
  <w:num w:numId="21">
    <w:abstractNumId w:val="25"/>
  </w:num>
  <w:num w:numId="22">
    <w:abstractNumId w:val="3"/>
  </w:num>
  <w:num w:numId="23">
    <w:abstractNumId w:val="18"/>
  </w:num>
  <w:num w:numId="24">
    <w:abstractNumId w:val="17"/>
  </w:num>
  <w:num w:numId="25">
    <w:abstractNumId w:val="12"/>
  </w:num>
  <w:num w:numId="26">
    <w:abstractNumId w:val="21"/>
  </w:num>
  <w:num w:numId="27">
    <w:abstractNumId w:val="15"/>
  </w:num>
  <w:num w:numId="28">
    <w:abstractNumId w:val="34"/>
  </w:num>
  <w:num w:numId="29">
    <w:abstractNumId w:val="26"/>
  </w:num>
  <w:num w:numId="30">
    <w:abstractNumId w:val="31"/>
  </w:num>
  <w:num w:numId="31">
    <w:abstractNumId w:val="33"/>
  </w:num>
  <w:num w:numId="32">
    <w:abstractNumId w:val="41"/>
  </w:num>
  <w:num w:numId="33">
    <w:abstractNumId w:val="6"/>
  </w:num>
  <w:num w:numId="34">
    <w:abstractNumId w:val="14"/>
  </w:num>
  <w:num w:numId="35">
    <w:abstractNumId w:val="9"/>
  </w:num>
  <w:num w:numId="36">
    <w:abstractNumId w:val="5"/>
  </w:num>
  <w:num w:numId="37">
    <w:abstractNumId w:val="19"/>
  </w:num>
  <w:num w:numId="38">
    <w:abstractNumId w:val="22"/>
  </w:num>
  <w:num w:numId="39">
    <w:abstractNumId w:val="35"/>
  </w:num>
  <w:num w:numId="40">
    <w:abstractNumId w:val="27"/>
  </w:num>
  <w:num w:numId="41">
    <w:abstractNumId w:val="10"/>
  </w:num>
  <w:num w:numId="42">
    <w:abstractNumId w:val="30"/>
  </w:num>
  <w:num w:numId="43">
    <w:abstractNumId w:val="40"/>
  </w:num>
  <w:num w:numId="4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1"/>
    <w:rsid w:val="000030DB"/>
    <w:rsid w:val="000060A1"/>
    <w:rsid w:val="00006A61"/>
    <w:rsid w:val="00012184"/>
    <w:rsid w:val="00015A58"/>
    <w:rsid w:val="000177A0"/>
    <w:rsid w:val="00026D0F"/>
    <w:rsid w:val="00031617"/>
    <w:rsid w:val="00031DF7"/>
    <w:rsid w:val="00037DD0"/>
    <w:rsid w:val="00040726"/>
    <w:rsid w:val="0004644F"/>
    <w:rsid w:val="00051C82"/>
    <w:rsid w:val="00053568"/>
    <w:rsid w:val="00054FE6"/>
    <w:rsid w:val="0005738F"/>
    <w:rsid w:val="00062A05"/>
    <w:rsid w:val="00064157"/>
    <w:rsid w:val="000665C4"/>
    <w:rsid w:val="00067117"/>
    <w:rsid w:val="00081D41"/>
    <w:rsid w:val="0008250D"/>
    <w:rsid w:val="00082DD3"/>
    <w:rsid w:val="00087D4C"/>
    <w:rsid w:val="000B1FB9"/>
    <w:rsid w:val="000B56E2"/>
    <w:rsid w:val="000B639E"/>
    <w:rsid w:val="000D0405"/>
    <w:rsid w:val="000D3557"/>
    <w:rsid w:val="000E4DA9"/>
    <w:rsid w:val="000F5DF4"/>
    <w:rsid w:val="000F7879"/>
    <w:rsid w:val="0010079F"/>
    <w:rsid w:val="0011109D"/>
    <w:rsid w:val="001170A2"/>
    <w:rsid w:val="0011720A"/>
    <w:rsid w:val="001230B5"/>
    <w:rsid w:val="001238ED"/>
    <w:rsid w:val="0012666E"/>
    <w:rsid w:val="00127299"/>
    <w:rsid w:val="001334C7"/>
    <w:rsid w:val="00135118"/>
    <w:rsid w:val="00146138"/>
    <w:rsid w:val="00165880"/>
    <w:rsid w:val="00176B9E"/>
    <w:rsid w:val="001816B7"/>
    <w:rsid w:val="001818CF"/>
    <w:rsid w:val="001830D6"/>
    <w:rsid w:val="00191172"/>
    <w:rsid w:val="001937AA"/>
    <w:rsid w:val="001A1F3B"/>
    <w:rsid w:val="001B52EF"/>
    <w:rsid w:val="001B6AF2"/>
    <w:rsid w:val="001C1FD6"/>
    <w:rsid w:val="001C302B"/>
    <w:rsid w:val="001C34BB"/>
    <w:rsid w:val="001C7BA4"/>
    <w:rsid w:val="001D09C9"/>
    <w:rsid w:val="001D2510"/>
    <w:rsid w:val="001F3288"/>
    <w:rsid w:val="001F49B4"/>
    <w:rsid w:val="001F6702"/>
    <w:rsid w:val="00205AE1"/>
    <w:rsid w:val="002173B6"/>
    <w:rsid w:val="00221537"/>
    <w:rsid w:val="002218C9"/>
    <w:rsid w:val="00245EE9"/>
    <w:rsid w:val="002547D4"/>
    <w:rsid w:val="00255907"/>
    <w:rsid w:val="00267BFE"/>
    <w:rsid w:val="002741AA"/>
    <w:rsid w:val="002801F1"/>
    <w:rsid w:val="00284719"/>
    <w:rsid w:val="00292E25"/>
    <w:rsid w:val="002A6647"/>
    <w:rsid w:val="002B52D9"/>
    <w:rsid w:val="002B6AAD"/>
    <w:rsid w:val="002C57B2"/>
    <w:rsid w:val="002C649A"/>
    <w:rsid w:val="002C6733"/>
    <w:rsid w:val="002C7459"/>
    <w:rsid w:val="002E7492"/>
    <w:rsid w:val="002F0150"/>
    <w:rsid w:val="002F2CB9"/>
    <w:rsid w:val="002F3867"/>
    <w:rsid w:val="002F62C2"/>
    <w:rsid w:val="002F7A26"/>
    <w:rsid w:val="00301444"/>
    <w:rsid w:val="00302019"/>
    <w:rsid w:val="00302CBD"/>
    <w:rsid w:val="00303E86"/>
    <w:rsid w:val="0032250E"/>
    <w:rsid w:val="00324AF0"/>
    <w:rsid w:val="00325E40"/>
    <w:rsid w:val="00326402"/>
    <w:rsid w:val="00326F07"/>
    <w:rsid w:val="003335DE"/>
    <w:rsid w:val="0034498D"/>
    <w:rsid w:val="003542D3"/>
    <w:rsid w:val="0036224B"/>
    <w:rsid w:val="00370B36"/>
    <w:rsid w:val="00372D66"/>
    <w:rsid w:val="00373960"/>
    <w:rsid w:val="00376E6C"/>
    <w:rsid w:val="00396818"/>
    <w:rsid w:val="00396EC2"/>
    <w:rsid w:val="00396FC8"/>
    <w:rsid w:val="003A1914"/>
    <w:rsid w:val="003A785A"/>
    <w:rsid w:val="003B0E03"/>
    <w:rsid w:val="003B5FAD"/>
    <w:rsid w:val="003B7B46"/>
    <w:rsid w:val="003C20E4"/>
    <w:rsid w:val="003C411A"/>
    <w:rsid w:val="003C49EB"/>
    <w:rsid w:val="003C64B1"/>
    <w:rsid w:val="003D4970"/>
    <w:rsid w:val="003E1912"/>
    <w:rsid w:val="003E2ABD"/>
    <w:rsid w:val="003E4E32"/>
    <w:rsid w:val="003E6819"/>
    <w:rsid w:val="003F3F34"/>
    <w:rsid w:val="00401B76"/>
    <w:rsid w:val="00406D6B"/>
    <w:rsid w:val="00412156"/>
    <w:rsid w:val="004125E0"/>
    <w:rsid w:val="00413832"/>
    <w:rsid w:val="0041649F"/>
    <w:rsid w:val="00420A9D"/>
    <w:rsid w:val="00421421"/>
    <w:rsid w:val="00423561"/>
    <w:rsid w:val="00430029"/>
    <w:rsid w:val="004310FE"/>
    <w:rsid w:val="00437B95"/>
    <w:rsid w:val="00443859"/>
    <w:rsid w:val="004446DB"/>
    <w:rsid w:val="00450B66"/>
    <w:rsid w:val="00467156"/>
    <w:rsid w:val="00471113"/>
    <w:rsid w:val="0048760E"/>
    <w:rsid w:val="00492194"/>
    <w:rsid w:val="00493FC9"/>
    <w:rsid w:val="004A0A3D"/>
    <w:rsid w:val="004A0DB0"/>
    <w:rsid w:val="004A2CC2"/>
    <w:rsid w:val="004B7E0A"/>
    <w:rsid w:val="004C15AA"/>
    <w:rsid w:val="004C75E2"/>
    <w:rsid w:val="004D124D"/>
    <w:rsid w:val="004D50BD"/>
    <w:rsid w:val="004D5266"/>
    <w:rsid w:val="004D6D62"/>
    <w:rsid w:val="004D7320"/>
    <w:rsid w:val="004E5CFA"/>
    <w:rsid w:val="004F04A5"/>
    <w:rsid w:val="004F182A"/>
    <w:rsid w:val="004F4D05"/>
    <w:rsid w:val="004F6A03"/>
    <w:rsid w:val="004F78AA"/>
    <w:rsid w:val="005127B0"/>
    <w:rsid w:val="00513346"/>
    <w:rsid w:val="00513F09"/>
    <w:rsid w:val="00515DF0"/>
    <w:rsid w:val="00521CC5"/>
    <w:rsid w:val="00524FB6"/>
    <w:rsid w:val="00534B4C"/>
    <w:rsid w:val="00540FC3"/>
    <w:rsid w:val="00550EFE"/>
    <w:rsid w:val="005572EA"/>
    <w:rsid w:val="00557B26"/>
    <w:rsid w:val="00560ABA"/>
    <w:rsid w:val="00561134"/>
    <w:rsid w:val="00562375"/>
    <w:rsid w:val="005708EE"/>
    <w:rsid w:val="00590467"/>
    <w:rsid w:val="005909F7"/>
    <w:rsid w:val="0059206C"/>
    <w:rsid w:val="0059463C"/>
    <w:rsid w:val="005B4712"/>
    <w:rsid w:val="005B6BDD"/>
    <w:rsid w:val="005C3308"/>
    <w:rsid w:val="005C7981"/>
    <w:rsid w:val="005D08E2"/>
    <w:rsid w:val="005D4476"/>
    <w:rsid w:val="005D66E4"/>
    <w:rsid w:val="005E1B5C"/>
    <w:rsid w:val="005E5FD6"/>
    <w:rsid w:val="005F2CE7"/>
    <w:rsid w:val="005F2FC4"/>
    <w:rsid w:val="005F6A48"/>
    <w:rsid w:val="005F7945"/>
    <w:rsid w:val="005F7B8C"/>
    <w:rsid w:val="00604814"/>
    <w:rsid w:val="0060612C"/>
    <w:rsid w:val="00611D0D"/>
    <w:rsid w:val="00613A70"/>
    <w:rsid w:val="006205F5"/>
    <w:rsid w:val="00624E5F"/>
    <w:rsid w:val="006368CB"/>
    <w:rsid w:val="00636F04"/>
    <w:rsid w:val="006447A9"/>
    <w:rsid w:val="00644BCB"/>
    <w:rsid w:val="0064629C"/>
    <w:rsid w:val="006860EE"/>
    <w:rsid w:val="00686E76"/>
    <w:rsid w:val="006909F6"/>
    <w:rsid w:val="00691B9C"/>
    <w:rsid w:val="0069528A"/>
    <w:rsid w:val="00696E80"/>
    <w:rsid w:val="006A1076"/>
    <w:rsid w:val="006A2795"/>
    <w:rsid w:val="006A4B03"/>
    <w:rsid w:val="006B3CBC"/>
    <w:rsid w:val="006B565C"/>
    <w:rsid w:val="006C619D"/>
    <w:rsid w:val="006D466F"/>
    <w:rsid w:val="006D60FD"/>
    <w:rsid w:val="006E3EBF"/>
    <w:rsid w:val="006F3508"/>
    <w:rsid w:val="006F51B0"/>
    <w:rsid w:val="00704E19"/>
    <w:rsid w:val="007104A7"/>
    <w:rsid w:val="00712F7B"/>
    <w:rsid w:val="00712FDE"/>
    <w:rsid w:val="0072290D"/>
    <w:rsid w:val="00725296"/>
    <w:rsid w:val="007355BD"/>
    <w:rsid w:val="00735B83"/>
    <w:rsid w:val="00742061"/>
    <w:rsid w:val="00743BC0"/>
    <w:rsid w:val="00747E84"/>
    <w:rsid w:val="00752918"/>
    <w:rsid w:val="007543B3"/>
    <w:rsid w:val="00756253"/>
    <w:rsid w:val="00770B85"/>
    <w:rsid w:val="00785790"/>
    <w:rsid w:val="00786EFE"/>
    <w:rsid w:val="00787BE8"/>
    <w:rsid w:val="00797621"/>
    <w:rsid w:val="007A0DFB"/>
    <w:rsid w:val="007A15D6"/>
    <w:rsid w:val="007A78B6"/>
    <w:rsid w:val="007B5C9A"/>
    <w:rsid w:val="007C62DC"/>
    <w:rsid w:val="007D1270"/>
    <w:rsid w:val="007D6AC3"/>
    <w:rsid w:val="007E0C30"/>
    <w:rsid w:val="007E13B6"/>
    <w:rsid w:val="007F3BC2"/>
    <w:rsid w:val="007F3D99"/>
    <w:rsid w:val="00800C13"/>
    <w:rsid w:val="00804228"/>
    <w:rsid w:val="00807CBA"/>
    <w:rsid w:val="00814A59"/>
    <w:rsid w:val="0081759B"/>
    <w:rsid w:val="00840F89"/>
    <w:rsid w:val="008529CC"/>
    <w:rsid w:val="00863728"/>
    <w:rsid w:val="00864C75"/>
    <w:rsid w:val="00871C65"/>
    <w:rsid w:val="00872B60"/>
    <w:rsid w:val="00875924"/>
    <w:rsid w:val="00880E2C"/>
    <w:rsid w:val="008811D2"/>
    <w:rsid w:val="00887974"/>
    <w:rsid w:val="008906DD"/>
    <w:rsid w:val="008930B0"/>
    <w:rsid w:val="0089696C"/>
    <w:rsid w:val="00897C3F"/>
    <w:rsid w:val="008A266A"/>
    <w:rsid w:val="008A2FBB"/>
    <w:rsid w:val="008A31A7"/>
    <w:rsid w:val="008B3C65"/>
    <w:rsid w:val="008B41C1"/>
    <w:rsid w:val="008B486B"/>
    <w:rsid w:val="008C1E95"/>
    <w:rsid w:val="008C2396"/>
    <w:rsid w:val="008C5C6D"/>
    <w:rsid w:val="008D039F"/>
    <w:rsid w:val="008D4598"/>
    <w:rsid w:val="008D57A5"/>
    <w:rsid w:val="008E4BB6"/>
    <w:rsid w:val="008E50E3"/>
    <w:rsid w:val="009127F6"/>
    <w:rsid w:val="00915B5F"/>
    <w:rsid w:val="00916BCA"/>
    <w:rsid w:val="00921EF9"/>
    <w:rsid w:val="00931781"/>
    <w:rsid w:val="00932AD7"/>
    <w:rsid w:val="00940AAC"/>
    <w:rsid w:val="00941BAD"/>
    <w:rsid w:val="0094423F"/>
    <w:rsid w:val="00946E34"/>
    <w:rsid w:val="009476E9"/>
    <w:rsid w:val="00951D87"/>
    <w:rsid w:val="00956FB3"/>
    <w:rsid w:val="00964057"/>
    <w:rsid w:val="009642FB"/>
    <w:rsid w:val="00966000"/>
    <w:rsid w:val="009722F6"/>
    <w:rsid w:val="00972C54"/>
    <w:rsid w:val="009740B5"/>
    <w:rsid w:val="00974986"/>
    <w:rsid w:val="00982839"/>
    <w:rsid w:val="00990336"/>
    <w:rsid w:val="00990FBB"/>
    <w:rsid w:val="00992EAE"/>
    <w:rsid w:val="00993598"/>
    <w:rsid w:val="00995CD4"/>
    <w:rsid w:val="009A3999"/>
    <w:rsid w:val="009B43D3"/>
    <w:rsid w:val="009B7EE9"/>
    <w:rsid w:val="009C1701"/>
    <w:rsid w:val="009C676D"/>
    <w:rsid w:val="009D10A0"/>
    <w:rsid w:val="009D115B"/>
    <w:rsid w:val="009D7D7C"/>
    <w:rsid w:val="00A01A08"/>
    <w:rsid w:val="00A02608"/>
    <w:rsid w:val="00A03DE9"/>
    <w:rsid w:val="00A06AC9"/>
    <w:rsid w:val="00A223B0"/>
    <w:rsid w:val="00A26AB5"/>
    <w:rsid w:val="00A26FBA"/>
    <w:rsid w:val="00A27C03"/>
    <w:rsid w:val="00A31D60"/>
    <w:rsid w:val="00A43C10"/>
    <w:rsid w:val="00A45C5C"/>
    <w:rsid w:val="00A514BE"/>
    <w:rsid w:val="00A56794"/>
    <w:rsid w:val="00A6260D"/>
    <w:rsid w:val="00A63D10"/>
    <w:rsid w:val="00A64FCA"/>
    <w:rsid w:val="00A7057F"/>
    <w:rsid w:val="00A7254F"/>
    <w:rsid w:val="00A7626F"/>
    <w:rsid w:val="00A76B26"/>
    <w:rsid w:val="00A84C6E"/>
    <w:rsid w:val="00A91D9B"/>
    <w:rsid w:val="00A95552"/>
    <w:rsid w:val="00A95BCA"/>
    <w:rsid w:val="00A966B2"/>
    <w:rsid w:val="00A9730B"/>
    <w:rsid w:val="00A97DCC"/>
    <w:rsid w:val="00AA1FE4"/>
    <w:rsid w:val="00AA2052"/>
    <w:rsid w:val="00AA22EA"/>
    <w:rsid w:val="00AA5314"/>
    <w:rsid w:val="00AA5738"/>
    <w:rsid w:val="00AA75F9"/>
    <w:rsid w:val="00AB2020"/>
    <w:rsid w:val="00AC610C"/>
    <w:rsid w:val="00AD11B6"/>
    <w:rsid w:val="00AF0E40"/>
    <w:rsid w:val="00AF327F"/>
    <w:rsid w:val="00AF32AB"/>
    <w:rsid w:val="00B00698"/>
    <w:rsid w:val="00B02389"/>
    <w:rsid w:val="00B06B0C"/>
    <w:rsid w:val="00B14F7E"/>
    <w:rsid w:val="00B23471"/>
    <w:rsid w:val="00B24C54"/>
    <w:rsid w:val="00B30745"/>
    <w:rsid w:val="00B3140B"/>
    <w:rsid w:val="00B320B9"/>
    <w:rsid w:val="00B32549"/>
    <w:rsid w:val="00B41C53"/>
    <w:rsid w:val="00B46D4D"/>
    <w:rsid w:val="00B46EF0"/>
    <w:rsid w:val="00B52870"/>
    <w:rsid w:val="00B5394C"/>
    <w:rsid w:val="00B570CB"/>
    <w:rsid w:val="00B65833"/>
    <w:rsid w:val="00B6586B"/>
    <w:rsid w:val="00B71D6C"/>
    <w:rsid w:val="00B75B74"/>
    <w:rsid w:val="00B81388"/>
    <w:rsid w:val="00B83A2D"/>
    <w:rsid w:val="00B95F97"/>
    <w:rsid w:val="00B971ED"/>
    <w:rsid w:val="00BA0C62"/>
    <w:rsid w:val="00BA1039"/>
    <w:rsid w:val="00BB51E3"/>
    <w:rsid w:val="00BD7613"/>
    <w:rsid w:val="00BE0977"/>
    <w:rsid w:val="00BE20B8"/>
    <w:rsid w:val="00BF56E8"/>
    <w:rsid w:val="00C01873"/>
    <w:rsid w:val="00C01F3D"/>
    <w:rsid w:val="00C04E1B"/>
    <w:rsid w:val="00C06415"/>
    <w:rsid w:val="00C122C6"/>
    <w:rsid w:val="00C125F7"/>
    <w:rsid w:val="00C17ACC"/>
    <w:rsid w:val="00C24AF5"/>
    <w:rsid w:val="00C34950"/>
    <w:rsid w:val="00C36316"/>
    <w:rsid w:val="00C37AD1"/>
    <w:rsid w:val="00C51013"/>
    <w:rsid w:val="00C52283"/>
    <w:rsid w:val="00C63012"/>
    <w:rsid w:val="00C6383B"/>
    <w:rsid w:val="00C63C77"/>
    <w:rsid w:val="00C66113"/>
    <w:rsid w:val="00C745DA"/>
    <w:rsid w:val="00C77A52"/>
    <w:rsid w:val="00C80A24"/>
    <w:rsid w:val="00C816F8"/>
    <w:rsid w:val="00C8443A"/>
    <w:rsid w:val="00C9261E"/>
    <w:rsid w:val="00C92C89"/>
    <w:rsid w:val="00C96F06"/>
    <w:rsid w:val="00CA723C"/>
    <w:rsid w:val="00CB6484"/>
    <w:rsid w:val="00CB6D42"/>
    <w:rsid w:val="00CD35FA"/>
    <w:rsid w:val="00CD6764"/>
    <w:rsid w:val="00CE06F5"/>
    <w:rsid w:val="00CE2267"/>
    <w:rsid w:val="00CF13AA"/>
    <w:rsid w:val="00CF3C79"/>
    <w:rsid w:val="00CF6285"/>
    <w:rsid w:val="00D02863"/>
    <w:rsid w:val="00D036E0"/>
    <w:rsid w:val="00D063BB"/>
    <w:rsid w:val="00D10297"/>
    <w:rsid w:val="00D1316B"/>
    <w:rsid w:val="00D210BF"/>
    <w:rsid w:val="00D24968"/>
    <w:rsid w:val="00D27F6E"/>
    <w:rsid w:val="00D3584A"/>
    <w:rsid w:val="00D37E6C"/>
    <w:rsid w:val="00D40548"/>
    <w:rsid w:val="00D440C5"/>
    <w:rsid w:val="00D45587"/>
    <w:rsid w:val="00D50041"/>
    <w:rsid w:val="00D54ADB"/>
    <w:rsid w:val="00D6027B"/>
    <w:rsid w:val="00D603C4"/>
    <w:rsid w:val="00D663AB"/>
    <w:rsid w:val="00D676D5"/>
    <w:rsid w:val="00D75493"/>
    <w:rsid w:val="00D80126"/>
    <w:rsid w:val="00D81B2C"/>
    <w:rsid w:val="00D857E8"/>
    <w:rsid w:val="00D86489"/>
    <w:rsid w:val="00D868C8"/>
    <w:rsid w:val="00D871DA"/>
    <w:rsid w:val="00D87470"/>
    <w:rsid w:val="00D8765F"/>
    <w:rsid w:val="00D905A7"/>
    <w:rsid w:val="00D920EE"/>
    <w:rsid w:val="00D957DA"/>
    <w:rsid w:val="00D97F7F"/>
    <w:rsid w:val="00DA4E9C"/>
    <w:rsid w:val="00DB228E"/>
    <w:rsid w:val="00DB4529"/>
    <w:rsid w:val="00DC07ED"/>
    <w:rsid w:val="00DC19B7"/>
    <w:rsid w:val="00DD0115"/>
    <w:rsid w:val="00DD0B1F"/>
    <w:rsid w:val="00DD1738"/>
    <w:rsid w:val="00DD63B1"/>
    <w:rsid w:val="00DE0D3D"/>
    <w:rsid w:val="00DF1CA9"/>
    <w:rsid w:val="00E0073D"/>
    <w:rsid w:val="00E02F92"/>
    <w:rsid w:val="00E04B3C"/>
    <w:rsid w:val="00E06118"/>
    <w:rsid w:val="00E11E1F"/>
    <w:rsid w:val="00E139C7"/>
    <w:rsid w:val="00E169F5"/>
    <w:rsid w:val="00E16BAB"/>
    <w:rsid w:val="00E17CE4"/>
    <w:rsid w:val="00E21B6F"/>
    <w:rsid w:val="00E2285C"/>
    <w:rsid w:val="00E2300A"/>
    <w:rsid w:val="00E307A4"/>
    <w:rsid w:val="00E328A3"/>
    <w:rsid w:val="00E32E93"/>
    <w:rsid w:val="00E37ADE"/>
    <w:rsid w:val="00E4101C"/>
    <w:rsid w:val="00E4382B"/>
    <w:rsid w:val="00E44962"/>
    <w:rsid w:val="00E47025"/>
    <w:rsid w:val="00E47603"/>
    <w:rsid w:val="00E57843"/>
    <w:rsid w:val="00E579B9"/>
    <w:rsid w:val="00E60792"/>
    <w:rsid w:val="00E67770"/>
    <w:rsid w:val="00E67DC1"/>
    <w:rsid w:val="00E7226B"/>
    <w:rsid w:val="00E72E70"/>
    <w:rsid w:val="00E75443"/>
    <w:rsid w:val="00E929CE"/>
    <w:rsid w:val="00E93FB3"/>
    <w:rsid w:val="00E96BF0"/>
    <w:rsid w:val="00E97C2D"/>
    <w:rsid w:val="00EA1CE4"/>
    <w:rsid w:val="00EA3467"/>
    <w:rsid w:val="00EA3E56"/>
    <w:rsid w:val="00EB0DB3"/>
    <w:rsid w:val="00EB211B"/>
    <w:rsid w:val="00EB286A"/>
    <w:rsid w:val="00EB39A8"/>
    <w:rsid w:val="00EB4311"/>
    <w:rsid w:val="00EB510F"/>
    <w:rsid w:val="00EC6915"/>
    <w:rsid w:val="00EC70A0"/>
    <w:rsid w:val="00EC770D"/>
    <w:rsid w:val="00ED166A"/>
    <w:rsid w:val="00EE32B6"/>
    <w:rsid w:val="00EE3CA8"/>
    <w:rsid w:val="00EE3FD2"/>
    <w:rsid w:val="00EE49E7"/>
    <w:rsid w:val="00EF2F07"/>
    <w:rsid w:val="00EF5797"/>
    <w:rsid w:val="00EF597F"/>
    <w:rsid w:val="00F01412"/>
    <w:rsid w:val="00F1308A"/>
    <w:rsid w:val="00F176E8"/>
    <w:rsid w:val="00F32FA2"/>
    <w:rsid w:val="00F348E6"/>
    <w:rsid w:val="00F37367"/>
    <w:rsid w:val="00F52B25"/>
    <w:rsid w:val="00F531C5"/>
    <w:rsid w:val="00F54EDB"/>
    <w:rsid w:val="00F56C5B"/>
    <w:rsid w:val="00F5738A"/>
    <w:rsid w:val="00F577D6"/>
    <w:rsid w:val="00F6085D"/>
    <w:rsid w:val="00F61879"/>
    <w:rsid w:val="00F66F91"/>
    <w:rsid w:val="00F7476D"/>
    <w:rsid w:val="00F812C8"/>
    <w:rsid w:val="00F91AC5"/>
    <w:rsid w:val="00F975AF"/>
    <w:rsid w:val="00F97D6E"/>
    <w:rsid w:val="00FA221D"/>
    <w:rsid w:val="00FA3F5C"/>
    <w:rsid w:val="00FB18F4"/>
    <w:rsid w:val="00FB3561"/>
    <w:rsid w:val="00FB3837"/>
    <w:rsid w:val="00FB5C9B"/>
    <w:rsid w:val="00FD02F5"/>
    <w:rsid w:val="00FD705F"/>
    <w:rsid w:val="00FD752F"/>
    <w:rsid w:val="00FE11AB"/>
    <w:rsid w:val="00FE51DF"/>
    <w:rsid w:val="00FF0983"/>
    <w:rsid w:val="00FF158A"/>
    <w:rsid w:val="00FF47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29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rsid w:val="00205AE1"/>
    <w:pPr>
      <w:numPr>
        <w:ilvl w:val="1"/>
        <w:numId w:val="1"/>
      </w:numPr>
      <w:spacing w:after="160"/>
      <w:jc w:val="center"/>
    </w:pPr>
    <w:rPr>
      <w:b/>
      <w:szCs w:val="20"/>
    </w:rPr>
  </w:style>
  <w:style w:type="paragraph" w:customStyle="1" w:styleId="zdnia">
    <w:name w:val="z dnia"/>
    <w:rsid w:val="00205AE1"/>
    <w:pPr>
      <w:numPr>
        <w:numId w:val="1"/>
      </w:numPr>
      <w:spacing w:before="80" w:after="160"/>
      <w:jc w:val="center"/>
    </w:pPr>
    <w:rPr>
      <w:rFonts w:ascii="Times New Roman" w:eastAsia="Times New Roman" w:hAnsi="Times New Roman"/>
      <w:noProof/>
      <w:sz w:val="24"/>
    </w:rPr>
  </w:style>
  <w:style w:type="paragraph" w:customStyle="1" w:styleId="podstawa">
    <w:name w:val="podstawa"/>
    <w:rsid w:val="00205AE1"/>
    <w:pPr>
      <w:numPr>
        <w:ilvl w:val="2"/>
        <w:numId w:val="1"/>
      </w:numPr>
      <w:spacing w:before="80" w:after="240"/>
      <w:jc w:val="both"/>
    </w:pPr>
    <w:rPr>
      <w:rFonts w:ascii="Times New Roman" w:eastAsia="Times New Roman" w:hAnsi="Times New Roman"/>
      <w:noProof/>
      <w:sz w:val="24"/>
    </w:rPr>
  </w:style>
  <w:style w:type="paragraph" w:styleId="Tekstpodstawowywcity">
    <w:name w:val="Body Text Indent"/>
    <w:basedOn w:val="Normalny"/>
    <w:link w:val="TekstpodstawowywcityZnak"/>
    <w:rsid w:val="00205AE1"/>
    <w:pPr>
      <w:spacing w:line="360" w:lineRule="auto"/>
      <w:ind w:firstLine="708"/>
      <w:jc w:val="both"/>
    </w:pPr>
  </w:style>
  <w:style w:type="character" w:customStyle="1" w:styleId="TekstpodstawowywcityZnak">
    <w:name w:val="Tekst podstawowy wcięty Znak"/>
    <w:link w:val="Tekstpodstawowywcity"/>
    <w:rsid w:val="00205AE1"/>
    <w:rPr>
      <w:rFonts w:ascii="Times New Roman" w:eastAsia="Times New Roman" w:hAnsi="Times New Roman" w:cs="Times New Roman"/>
      <w:sz w:val="24"/>
      <w:szCs w:val="24"/>
      <w:lang w:eastAsia="pl-PL"/>
    </w:rPr>
  </w:style>
  <w:style w:type="paragraph" w:styleId="Tytu">
    <w:name w:val="Title"/>
    <w:basedOn w:val="Normalny"/>
    <w:link w:val="TytuZnak"/>
    <w:qFormat/>
    <w:rsid w:val="00205AE1"/>
    <w:pPr>
      <w:jc w:val="center"/>
    </w:pPr>
    <w:rPr>
      <w:b/>
      <w:bCs/>
    </w:rPr>
  </w:style>
  <w:style w:type="character" w:customStyle="1" w:styleId="TytuZnak">
    <w:name w:val="Tytuł Znak"/>
    <w:link w:val="Tytu"/>
    <w:rsid w:val="00205AE1"/>
    <w:rPr>
      <w:rFonts w:ascii="Times New Roman" w:eastAsia="Times New Roman" w:hAnsi="Times New Roman" w:cs="Times New Roman"/>
      <w:b/>
      <w:bCs/>
      <w:sz w:val="24"/>
      <w:szCs w:val="24"/>
      <w:lang w:eastAsia="pl-PL"/>
    </w:rPr>
  </w:style>
  <w:style w:type="character" w:styleId="Hipercze">
    <w:name w:val="Hyperlink"/>
    <w:rsid w:val="00205AE1"/>
    <w:rPr>
      <w:color w:val="0000FF"/>
      <w:u w:val="single"/>
    </w:rPr>
  </w:style>
  <w:style w:type="paragraph" w:styleId="Tekstpodstawowy2">
    <w:name w:val="Body Text 2"/>
    <w:basedOn w:val="Normalny"/>
    <w:link w:val="Tekstpodstawowy2Znak"/>
    <w:rsid w:val="00205AE1"/>
    <w:pPr>
      <w:spacing w:after="120" w:line="480" w:lineRule="auto"/>
    </w:pPr>
  </w:style>
  <w:style w:type="character" w:customStyle="1" w:styleId="Tekstpodstawowy2Znak">
    <w:name w:val="Tekst podstawowy 2 Znak"/>
    <w:link w:val="Tekstpodstawowy2"/>
    <w:rsid w:val="00205AE1"/>
    <w:rPr>
      <w:rFonts w:ascii="Times New Roman" w:eastAsia="Times New Roman" w:hAnsi="Times New Roman" w:cs="Times New Roman"/>
      <w:sz w:val="24"/>
      <w:szCs w:val="24"/>
      <w:lang w:eastAsia="pl-PL"/>
    </w:rPr>
  </w:style>
  <w:style w:type="character" w:styleId="Pogrubienie">
    <w:name w:val="Strong"/>
    <w:qFormat/>
    <w:rsid w:val="00840F89"/>
    <w:rPr>
      <w:b/>
      <w:bCs/>
    </w:rPr>
  </w:style>
  <w:style w:type="paragraph" w:styleId="NormalnyWeb">
    <w:name w:val="Normal (Web)"/>
    <w:basedOn w:val="Normalny"/>
    <w:rsid w:val="00840F89"/>
    <w:pPr>
      <w:spacing w:before="100" w:beforeAutospacing="1" w:after="100" w:afterAutospacing="1"/>
    </w:pPr>
    <w:rPr>
      <w:color w:val="000000"/>
    </w:rPr>
  </w:style>
  <w:style w:type="paragraph" w:styleId="Akapitzlist">
    <w:name w:val="List Paragraph"/>
    <w:basedOn w:val="Normalny"/>
    <w:uiPriority w:val="34"/>
    <w:qFormat/>
    <w:rsid w:val="00255907"/>
    <w:pPr>
      <w:ind w:left="720"/>
      <w:contextualSpacing/>
    </w:pPr>
  </w:style>
  <w:style w:type="table" w:styleId="Tabela-Siatka">
    <w:name w:val="Table Grid"/>
    <w:basedOn w:val="Standardowy"/>
    <w:uiPriority w:val="59"/>
    <w:rsid w:val="00D60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2300A"/>
    <w:rPr>
      <w:rFonts w:ascii="Tahoma" w:hAnsi="Tahoma"/>
      <w:sz w:val="16"/>
      <w:szCs w:val="16"/>
    </w:rPr>
  </w:style>
  <w:style w:type="character" w:customStyle="1" w:styleId="TekstdymkaZnak">
    <w:name w:val="Tekst dymka Znak"/>
    <w:link w:val="Tekstdymka"/>
    <w:uiPriority w:val="99"/>
    <w:semiHidden/>
    <w:rsid w:val="00E2300A"/>
    <w:rPr>
      <w:rFonts w:ascii="Tahoma" w:eastAsia="Times New Roman" w:hAnsi="Tahoma" w:cs="Tahoma"/>
      <w:sz w:val="16"/>
      <w:szCs w:val="16"/>
    </w:rPr>
  </w:style>
  <w:style w:type="paragraph" w:customStyle="1" w:styleId="Tekstpodstawowywcity1">
    <w:name w:val="Tekst podstawowy wcięty1"/>
    <w:basedOn w:val="Normalny"/>
    <w:link w:val="BodyTextIndentChar"/>
    <w:rsid w:val="00C06415"/>
    <w:pPr>
      <w:spacing w:after="120"/>
      <w:ind w:left="283"/>
    </w:pPr>
  </w:style>
  <w:style w:type="character" w:customStyle="1" w:styleId="BodyTextIndentChar">
    <w:name w:val="Body Text Indent Char"/>
    <w:link w:val="Tekstpodstawowywcity1"/>
    <w:rsid w:val="00C06415"/>
    <w:rPr>
      <w:rFonts w:ascii="Times New Roman" w:eastAsia="Times New Roman" w:hAnsi="Times New Roman"/>
      <w:sz w:val="24"/>
      <w:szCs w:val="24"/>
    </w:rPr>
  </w:style>
  <w:style w:type="paragraph" w:customStyle="1" w:styleId="BodyTextIndent1">
    <w:name w:val="Body Text Indent1"/>
    <w:basedOn w:val="Normalny"/>
    <w:rsid w:val="00C63C77"/>
    <w:pPr>
      <w:suppressAutoHyphens/>
      <w:spacing w:after="120"/>
      <w:ind w:left="283"/>
    </w:pPr>
    <w:rPr>
      <w:lang w:eastAsia="ar-SA"/>
    </w:rPr>
  </w:style>
  <w:style w:type="paragraph" w:styleId="Nagwek">
    <w:name w:val="header"/>
    <w:basedOn w:val="Normalny"/>
    <w:link w:val="NagwekZnak"/>
    <w:uiPriority w:val="99"/>
    <w:semiHidden/>
    <w:unhideWhenUsed/>
    <w:rsid w:val="00807CBA"/>
    <w:pPr>
      <w:tabs>
        <w:tab w:val="center" w:pos="4536"/>
        <w:tab w:val="right" w:pos="9072"/>
      </w:tabs>
    </w:pPr>
  </w:style>
  <w:style w:type="character" w:customStyle="1" w:styleId="NagwekZnak">
    <w:name w:val="Nagłówek Znak"/>
    <w:link w:val="Nagwek"/>
    <w:uiPriority w:val="99"/>
    <w:semiHidden/>
    <w:rsid w:val="00807CBA"/>
    <w:rPr>
      <w:rFonts w:ascii="Times New Roman" w:eastAsia="Times New Roman" w:hAnsi="Times New Roman"/>
      <w:sz w:val="24"/>
      <w:szCs w:val="24"/>
    </w:rPr>
  </w:style>
  <w:style w:type="paragraph" w:styleId="Stopka">
    <w:name w:val="footer"/>
    <w:basedOn w:val="Normalny"/>
    <w:link w:val="StopkaZnak"/>
    <w:uiPriority w:val="99"/>
    <w:unhideWhenUsed/>
    <w:rsid w:val="00807CBA"/>
    <w:pPr>
      <w:tabs>
        <w:tab w:val="center" w:pos="4536"/>
        <w:tab w:val="right" w:pos="9072"/>
      </w:tabs>
    </w:pPr>
  </w:style>
  <w:style w:type="character" w:customStyle="1" w:styleId="StopkaZnak">
    <w:name w:val="Stopka Znak"/>
    <w:link w:val="Stopka"/>
    <w:uiPriority w:val="99"/>
    <w:rsid w:val="00807CBA"/>
    <w:rPr>
      <w:rFonts w:ascii="Times New Roman" w:eastAsia="Times New Roman" w:hAnsi="Times New Roman"/>
      <w:sz w:val="24"/>
      <w:szCs w:val="24"/>
    </w:rPr>
  </w:style>
  <w:style w:type="paragraph" w:styleId="Tekstpodstawowy">
    <w:name w:val="Body Text"/>
    <w:basedOn w:val="Normalny"/>
    <w:link w:val="TekstpodstawowyZnak"/>
    <w:uiPriority w:val="99"/>
    <w:unhideWhenUsed/>
    <w:rsid w:val="00396818"/>
    <w:pPr>
      <w:spacing w:after="120"/>
    </w:pPr>
  </w:style>
  <w:style w:type="character" w:customStyle="1" w:styleId="TekstpodstawowyZnak">
    <w:name w:val="Tekst podstawowy Znak"/>
    <w:link w:val="Tekstpodstawowy"/>
    <w:uiPriority w:val="99"/>
    <w:rsid w:val="00396818"/>
    <w:rPr>
      <w:rFonts w:ascii="Times New Roman" w:eastAsia="Times New Roman" w:hAnsi="Times New Roman"/>
      <w:sz w:val="24"/>
      <w:szCs w:val="24"/>
    </w:rPr>
  </w:style>
  <w:style w:type="paragraph" w:styleId="Tekstpodstawowy3">
    <w:name w:val="Body Text 3"/>
    <w:basedOn w:val="Normalny"/>
    <w:link w:val="Tekstpodstawowy3Znak"/>
    <w:uiPriority w:val="99"/>
    <w:semiHidden/>
    <w:unhideWhenUsed/>
    <w:rsid w:val="00396818"/>
    <w:pPr>
      <w:spacing w:after="120"/>
    </w:pPr>
    <w:rPr>
      <w:sz w:val="16"/>
      <w:szCs w:val="16"/>
    </w:rPr>
  </w:style>
  <w:style w:type="character" w:customStyle="1" w:styleId="Tekstpodstawowy3Znak">
    <w:name w:val="Tekst podstawowy 3 Znak"/>
    <w:link w:val="Tekstpodstawowy3"/>
    <w:uiPriority w:val="99"/>
    <w:semiHidden/>
    <w:rsid w:val="00396818"/>
    <w:rPr>
      <w:rFonts w:ascii="Times New Roman" w:eastAsia="Times New Roman" w:hAnsi="Times New Roman"/>
      <w:sz w:val="16"/>
      <w:szCs w:val="16"/>
    </w:rPr>
  </w:style>
  <w:style w:type="paragraph" w:styleId="Tekstprzypisukocowego">
    <w:name w:val="endnote text"/>
    <w:basedOn w:val="Normalny"/>
    <w:link w:val="TekstprzypisukocowegoZnak"/>
    <w:uiPriority w:val="99"/>
    <w:semiHidden/>
    <w:unhideWhenUsed/>
    <w:rsid w:val="00D54ADB"/>
    <w:rPr>
      <w:sz w:val="20"/>
      <w:szCs w:val="20"/>
    </w:rPr>
  </w:style>
  <w:style w:type="character" w:customStyle="1" w:styleId="TekstprzypisukocowegoZnak">
    <w:name w:val="Tekst przypisu końcowego Znak"/>
    <w:link w:val="Tekstprzypisukocowego"/>
    <w:uiPriority w:val="99"/>
    <w:semiHidden/>
    <w:rsid w:val="00D54ADB"/>
    <w:rPr>
      <w:rFonts w:ascii="Times New Roman" w:eastAsia="Times New Roman" w:hAnsi="Times New Roman"/>
    </w:rPr>
  </w:style>
  <w:style w:type="character" w:styleId="Odwoanieprzypisukocowego">
    <w:name w:val="endnote reference"/>
    <w:uiPriority w:val="99"/>
    <w:semiHidden/>
    <w:unhideWhenUsed/>
    <w:rsid w:val="00D54ADB"/>
    <w:rPr>
      <w:vertAlign w:val="superscript"/>
    </w:rPr>
  </w:style>
  <w:style w:type="paragraph" w:customStyle="1" w:styleId="Default">
    <w:name w:val="Default"/>
    <w:rsid w:val="008D57A5"/>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814A59"/>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814A59"/>
    <w:rPr>
      <w:lang w:eastAsia="en-US"/>
    </w:rPr>
  </w:style>
  <w:style w:type="character" w:styleId="Odwoanieprzypisudolnego">
    <w:name w:val="footnote reference"/>
    <w:uiPriority w:val="99"/>
    <w:semiHidden/>
    <w:unhideWhenUsed/>
    <w:rsid w:val="00814A59"/>
    <w:rPr>
      <w:vertAlign w:val="superscript"/>
    </w:rPr>
  </w:style>
  <w:style w:type="character" w:styleId="Odwoaniedokomentarza">
    <w:name w:val="annotation reference"/>
    <w:basedOn w:val="Domylnaczcionkaakapitu"/>
    <w:uiPriority w:val="99"/>
    <w:semiHidden/>
    <w:unhideWhenUsed/>
    <w:rsid w:val="000B1FB9"/>
    <w:rPr>
      <w:sz w:val="16"/>
      <w:szCs w:val="16"/>
    </w:rPr>
  </w:style>
  <w:style w:type="paragraph" w:styleId="Tekstkomentarza">
    <w:name w:val="annotation text"/>
    <w:basedOn w:val="Normalny"/>
    <w:link w:val="TekstkomentarzaZnak"/>
    <w:uiPriority w:val="99"/>
    <w:semiHidden/>
    <w:unhideWhenUsed/>
    <w:rsid w:val="000B1FB9"/>
    <w:rPr>
      <w:sz w:val="20"/>
      <w:szCs w:val="20"/>
    </w:rPr>
  </w:style>
  <w:style w:type="character" w:customStyle="1" w:styleId="TekstkomentarzaZnak">
    <w:name w:val="Tekst komentarza Znak"/>
    <w:basedOn w:val="Domylnaczcionkaakapitu"/>
    <w:link w:val="Tekstkomentarza"/>
    <w:uiPriority w:val="99"/>
    <w:semiHidden/>
    <w:rsid w:val="000B1FB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B1FB9"/>
    <w:rPr>
      <w:b/>
      <w:bCs/>
    </w:rPr>
  </w:style>
  <w:style w:type="character" w:customStyle="1" w:styleId="TematkomentarzaZnak">
    <w:name w:val="Temat komentarza Znak"/>
    <w:basedOn w:val="TekstkomentarzaZnak"/>
    <w:link w:val="Tematkomentarza"/>
    <w:uiPriority w:val="99"/>
    <w:semiHidden/>
    <w:rsid w:val="000B1FB9"/>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29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rsid w:val="00205AE1"/>
    <w:pPr>
      <w:numPr>
        <w:ilvl w:val="1"/>
        <w:numId w:val="1"/>
      </w:numPr>
      <w:spacing w:after="160"/>
      <w:jc w:val="center"/>
    </w:pPr>
    <w:rPr>
      <w:b/>
      <w:szCs w:val="20"/>
    </w:rPr>
  </w:style>
  <w:style w:type="paragraph" w:customStyle="1" w:styleId="zdnia">
    <w:name w:val="z dnia"/>
    <w:rsid w:val="00205AE1"/>
    <w:pPr>
      <w:numPr>
        <w:numId w:val="1"/>
      </w:numPr>
      <w:spacing w:before="80" w:after="160"/>
      <w:jc w:val="center"/>
    </w:pPr>
    <w:rPr>
      <w:rFonts w:ascii="Times New Roman" w:eastAsia="Times New Roman" w:hAnsi="Times New Roman"/>
      <w:noProof/>
      <w:sz w:val="24"/>
    </w:rPr>
  </w:style>
  <w:style w:type="paragraph" w:customStyle="1" w:styleId="podstawa">
    <w:name w:val="podstawa"/>
    <w:rsid w:val="00205AE1"/>
    <w:pPr>
      <w:numPr>
        <w:ilvl w:val="2"/>
        <w:numId w:val="1"/>
      </w:numPr>
      <w:spacing w:before="80" w:after="240"/>
      <w:jc w:val="both"/>
    </w:pPr>
    <w:rPr>
      <w:rFonts w:ascii="Times New Roman" w:eastAsia="Times New Roman" w:hAnsi="Times New Roman"/>
      <w:noProof/>
      <w:sz w:val="24"/>
    </w:rPr>
  </w:style>
  <w:style w:type="paragraph" w:styleId="Tekstpodstawowywcity">
    <w:name w:val="Body Text Indent"/>
    <w:basedOn w:val="Normalny"/>
    <w:link w:val="TekstpodstawowywcityZnak"/>
    <w:rsid w:val="00205AE1"/>
    <w:pPr>
      <w:spacing w:line="360" w:lineRule="auto"/>
      <w:ind w:firstLine="708"/>
      <w:jc w:val="both"/>
    </w:pPr>
  </w:style>
  <w:style w:type="character" w:customStyle="1" w:styleId="TekstpodstawowywcityZnak">
    <w:name w:val="Tekst podstawowy wcięty Znak"/>
    <w:link w:val="Tekstpodstawowywcity"/>
    <w:rsid w:val="00205AE1"/>
    <w:rPr>
      <w:rFonts w:ascii="Times New Roman" w:eastAsia="Times New Roman" w:hAnsi="Times New Roman" w:cs="Times New Roman"/>
      <w:sz w:val="24"/>
      <w:szCs w:val="24"/>
      <w:lang w:eastAsia="pl-PL"/>
    </w:rPr>
  </w:style>
  <w:style w:type="paragraph" w:styleId="Tytu">
    <w:name w:val="Title"/>
    <w:basedOn w:val="Normalny"/>
    <w:link w:val="TytuZnak"/>
    <w:qFormat/>
    <w:rsid w:val="00205AE1"/>
    <w:pPr>
      <w:jc w:val="center"/>
    </w:pPr>
    <w:rPr>
      <w:b/>
      <w:bCs/>
    </w:rPr>
  </w:style>
  <w:style w:type="character" w:customStyle="1" w:styleId="TytuZnak">
    <w:name w:val="Tytuł Znak"/>
    <w:link w:val="Tytu"/>
    <w:rsid w:val="00205AE1"/>
    <w:rPr>
      <w:rFonts w:ascii="Times New Roman" w:eastAsia="Times New Roman" w:hAnsi="Times New Roman" w:cs="Times New Roman"/>
      <w:b/>
      <w:bCs/>
      <w:sz w:val="24"/>
      <w:szCs w:val="24"/>
      <w:lang w:eastAsia="pl-PL"/>
    </w:rPr>
  </w:style>
  <w:style w:type="character" w:styleId="Hipercze">
    <w:name w:val="Hyperlink"/>
    <w:rsid w:val="00205AE1"/>
    <w:rPr>
      <w:color w:val="0000FF"/>
      <w:u w:val="single"/>
    </w:rPr>
  </w:style>
  <w:style w:type="paragraph" w:styleId="Tekstpodstawowy2">
    <w:name w:val="Body Text 2"/>
    <w:basedOn w:val="Normalny"/>
    <w:link w:val="Tekstpodstawowy2Znak"/>
    <w:rsid w:val="00205AE1"/>
    <w:pPr>
      <w:spacing w:after="120" w:line="480" w:lineRule="auto"/>
    </w:pPr>
  </w:style>
  <w:style w:type="character" w:customStyle="1" w:styleId="Tekstpodstawowy2Znak">
    <w:name w:val="Tekst podstawowy 2 Znak"/>
    <w:link w:val="Tekstpodstawowy2"/>
    <w:rsid w:val="00205AE1"/>
    <w:rPr>
      <w:rFonts w:ascii="Times New Roman" w:eastAsia="Times New Roman" w:hAnsi="Times New Roman" w:cs="Times New Roman"/>
      <w:sz w:val="24"/>
      <w:szCs w:val="24"/>
      <w:lang w:eastAsia="pl-PL"/>
    </w:rPr>
  </w:style>
  <w:style w:type="character" w:styleId="Pogrubienie">
    <w:name w:val="Strong"/>
    <w:qFormat/>
    <w:rsid w:val="00840F89"/>
    <w:rPr>
      <w:b/>
      <w:bCs/>
    </w:rPr>
  </w:style>
  <w:style w:type="paragraph" w:styleId="NormalnyWeb">
    <w:name w:val="Normal (Web)"/>
    <w:basedOn w:val="Normalny"/>
    <w:rsid w:val="00840F89"/>
    <w:pPr>
      <w:spacing w:before="100" w:beforeAutospacing="1" w:after="100" w:afterAutospacing="1"/>
    </w:pPr>
    <w:rPr>
      <w:color w:val="000000"/>
    </w:rPr>
  </w:style>
  <w:style w:type="paragraph" w:styleId="Akapitzlist">
    <w:name w:val="List Paragraph"/>
    <w:basedOn w:val="Normalny"/>
    <w:uiPriority w:val="34"/>
    <w:qFormat/>
    <w:rsid w:val="00255907"/>
    <w:pPr>
      <w:ind w:left="720"/>
      <w:contextualSpacing/>
    </w:pPr>
  </w:style>
  <w:style w:type="table" w:styleId="Tabela-Siatka">
    <w:name w:val="Table Grid"/>
    <w:basedOn w:val="Standardowy"/>
    <w:uiPriority w:val="59"/>
    <w:rsid w:val="00D60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2300A"/>
    <w:rPr>
      <w:rFonts w:ascii="Tahoma" w:hAnsi="Tahoma"/>
      <w:sz w:val="16"/>
      <w:szCs w:val="16"/>
    </w:rPr>
  </w:style>
  <w:style w:type="character" w:customStyle="1" w:styleId="TekstdymkaZnak">
    <w:name w:val="Tekst dymka Znak"/>
    <w:link w:val="Tekstdymka"/>
    <w:uiPriority w:val="99"/>
    <w:semiHidden/>
    <w:rsid w:val="00E2300A"/>
    <w:rPr>
      <w:rFonts w:ascii="Tahoma" w:eastAsia="Times New Roman" w:hAnsi="Tahoma" w:cs="Tahoma"/>
      <w:sz w:val="16"/>
      <w:szCs w:val="16"/>
    </w:rPr>
  </w:style>
  <w:style w:type="paragraph" w:customStyle="1" w:styleId="Tekstpodstawowywcity1">
    <w:name w:val="Tekst podstawowy wcięty1"/>
    <w:basedOn w:val="Normalny"/>
    <w:link w:val="BodyTextIndentChar"/>
    <w:rsid w:val="00C06415"/>
    <w:pPr>
      <w:spacing w:after="120"/>
      <w:ind w:left="283"/>
    </w:pPr>
  </w:style>
  <w:style w:type="character" w:customStyle="1" w:styleId="BodyTextIndentChar">
    <w:name w:val="Body Text Indent Char"/>
    <w:link w:val="Tekstpodstawowywcity1"/>
    <w:rsid w:val="00C06415"/>
    <w:rPr>
      <w:rFonts w:ascii="Times New Roman" w:eastAsia="Times New Roman" w:hAnsi="Times New Roman"/>
      <w:sz w:val="24"/>
      <w:szCs w:val="24"/>
    </w:rPr>
  </w:style>
  <w:style w:type="paragraph" w:customStyle="1" w:styleId="BodyTextIndent1">
    <w:name w:val="Body Text Indent1"/>
    <w:basedOn w:val="Normalny"/>
    <w:rsid w:val="00C63C77"/>
    <w:pPr>
      <w:suppressAutoHyphens/>
      <w:spacing w:after="120"/>
      <w:ind w:left="283"/>
    </w:pPr>
    <w:rPr>
      <w:lang w:eastAsia="ar-SA"/>
    </w:rPr>
  </w:style>
  <w:style w:type="paragraph" w:styleId="Nagwek">
    <w:name w:val="header"/>
    <w:basedOn w:val="Normalny"/>
    <w:link w:val="NagwekZnak"/>
    <w:uiPriority w:val="99"/>
    <w:semiHidden/>
    <w:unhideWhenUsed/>
    <w:rsid w:val="00807CBA"/>
    <w:pPr>
      <w:tabs>
        <w:tab w:val="center" w:pos="4536"/>
        <w:tab w:val="right" w:pos="9072"/>
      </w:tabs>
    </w:pPr>
  </w:style>
  <w:style w:type="character" w:customStyle="1" w:styleId="NagwekZnak">
    <w:name w:val="Nagłówek Znak"/>
    <w:link w:val="Nagwek"/>
    <w:uiPriority w:val="99"/>
    <w:semiHidden/>
    <w:rsid w:val="00807CBA"/>
    <w:rPr>
      <w:rFonts w:ascii="Times New Roman" w:eastAsia="Times New Roman" w:hAnsi="Times New Roman"/>
      <w:sz w:val="24"/>
      <w:szCs w:val="24"/>
    </w:rPr>
  </w:style>
  <w:style w:type="paragraph" w:styleId="Stopka">
    <w:name w:val="footer"/>
    <w:basedOn w:val="Normalny"/>
    <w:link w:val="StopkaZnak"/>
    <w:uiPriority w:val="99"/>
    <w:unhideWhenUsed/>
    <w:rsid w:val="00807CBA"/>
    <w:pPr>
      <w:tabs>
        <w:tab w:val="center" w:pos="4536"/>
        <w:tab w:val="right" w:pos="9072"/>
      </w:tabs>
    </w:pPr>
  </w:style>
  <w:style w:type="character" w:customStyle="1" w:styleId="StopkaZnak">
    <w:name w:val="Stopka Znak"/>
    <w:link w:val="Stopka"/>
    <w:uiPriority w:val="99"/>
    <w:rsid w:val="00807CBA"/>
    <w:rPr>
      <w:rFonts w:ascii="Times New Roman" w:eastAsia="Times New Roman" w:hAnsi="Times New Roman"/>
      <w:sz w:val="24"/>
      <w:szCs w:val="24"/>
    </w:rPr>
  </w:style>
  <w:style w:type="paragraph" w:styleId="Tekstpodstawowy">
    <w:name w:val="Body Text"/>
    <w:basedOn w:val="Normalny"/>
    <w:link w:val="TekstpodstawowyZnak"/>
    <w:uiPriority w:val="99"/>
    <w:unhideWhenUsed/>
    <w:rsid w:val="00396818"/>
    <w:pPr>
      <w:spacing w:after="120"/>
    </w:pPr>
  </w:style>
  <w:style w:type="character" w:customStyle="1" w:styleId="TekstpodstawowyZnak">
    <w:name w:val="Tekst podstawowy Znak"/>
    <w:link w:val="Tekstpodstawowy"/>
    <w:uiPriority w:val="99"/>
    <w:rsid w:val="00396818"/>
    <w:rPr>
      <w:rFonts w:ascii="Times New Roman" w:eastAsia="Times New Roman" w:hAnsi="Times New Roman"/>
      <w:sz w:val="24"/>
      <w:szCs w:val="24"/>
    </w:rPr>
  </w:style>
  <w:style w:type="paragraph" w:styleId="Tekstpodstawowy3">
    <w:name w:val="Body Text 3"/>
    <w:basedOn w:val="Normalny"/>
    <w:link w:val="Tekstpodstawowy3Znak"/>
    <w:uiPriority w:val="99"/>
    <w:semiHidden/>
    <w:unhideWhenUsed/>
    <w:rsid w:val="00396818"/>
    <w:pPr>
      <w:spacing w:after="120"/>
    </w:pPr>
    <w:rPr>
      <w:sz w:val="16"/>
      <w:szCs w:val="16"/>
    </w:rPr>
  </w:style>
  <w:style w:type="character" w:customStyle="1" w:styleId="Tekstpodstawowy3Znak">
    <w:name w:val="Tekst podstawowy 3 Znak"/>
    <w:link w:val="Tekstpodstawowy3"/>
    <w:uiPriority w:val="99"/>
    <w:semiHidden/>
    <w:rsid w:val="00396818"/>
    <w:rPr>
      <w:rFonts w:ascii="Times New Roman" w:eastAsia="Times New Roman" w:hAnsi="Times New Roman"/>
      <w:sz w:val="16"/>
      <w:szCs w:val="16"/>
    </w:rPr>
  </w:style>
  <w:style w:type="paragraph" w:styleId="Tekstprzypisukocowego">
    <w:name w:val="endnote text"/>
    <w:basedOn w:val="Normalny"/>
    <w:link w:val="TekstprzypisukocowegoZnak"/>
    <w:uiPriority w:val="99"/>
    <w:semiHidden/>
    <w:unhideWhenUsed/>
    <w:rsid w:val="00D54ADB"/>
    <w:rPr>
      <w:sz w:val="20"/>
      <w:szCs w:val="20"/>
    </w:rPr>
  </w:style>
  <w:style w:type="character" w:customStyle="1" w:styleId="TekstprzypisukocowegoZnak">
    <w:name w:val="Tekst przypisu końcowego Znak"/>
    <w:link w:val="Tekstprzypisukocowego"/>
    <w:uiPriority w:val="99"/>
    <w:semiHidden/>
    <w:rsid w:val="00D54ADB"/>
    <w:rPr>
      <w:rFonts w:ascii="Times New Roman" w:eastAsia="Times New Roman" w:hAnsi="Times New Roman"/>
    </w:rPr>
  </w:style>
  <w:style w:type="character" w:styleId="Odwoanieprzypisukocowego">
    <w:name w:val="endnote reference"/>
    <w:uiPriority w:val="99"/>
    <w:semiHidden/>
    <w:unhideWhenUsed/>
    <w:rsid w:val="00D54ADB"/>
    <w:rPr>
      <w:vertAlign w:val="superscript"/>
    </w:rPr>
  </w:style>
  <w:style w:type="paragraph" w:customStyle="1" w:styleId="Default">
    <w:name w:val="Default"/>
    <w:rsid w:val="008D57A5"/>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814A59"/>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814A59"/>
    <w:rPr>
      <w:lang w:eastAsia="en-US"/>
    </w:rPr>
  </w:style>
  <w:style w:type="character" w:styleId="Odwoanieprzypisudolnego">
    <w:name w:val="footnote reference"/>
    <w:uiPriority w:val="99"/>
    <w:semiHidden/>
    <w:unhideWhenUsed/>
    <w:rsid w:val="00814A59"/>
    <w:rPr>
      <w:vertAlign w:val="superscript"/>
    </w:rPr>
  </w:style>
  <w:style w:type="character" w:styleId="Odwoaniedokomentarza">
    <w:name w:val="annotation reference"/>
    <w:basedOn w:val="Domylnaczcionkaakapitu"/>
    <w:uiPriority w:val="99"/>
    <w:semiHidden/>
    <w:unhideWhenUsed/>
    <w:rsid w:val="000B1FB9"/>
    <w:rPr>
      <w:sz w:val="16"/>
      <w:szCs w:val="16"/>
    </w:rPr>
  </w:style>
  <w:style w:type="paragraph" w:styleId="Tekstkomentarza">
    <w:name w:val="annotation text"/>
    <w:basedOn w:val="Normalny"/>
    <w:link w:val="TekstkomentarzaZnak"/>
    <w:uiPriority w:val="99"/>
    <w:semiHidden/>
    <w:unhideWhenUsed/>
    <w:rsid w:val="000B1FB9"/>
    <w:rPr>
      <w:sz w:val="20"/>
      <w:szCs w:val="20"/>
    </w:rPr>
  </w:style>
  <w:style w:type="character" w:customStyle="1" w:styleId="TekstkomentarzaZnak">
    <w:name w:val="Tekst komentarza Znak"/>
    <w:basedOn w:val="Domylnaczcionkaakapitu"/>
    <w:link w:val="Tekstkomentarza"/>
    <w:uiPriority w:val="99"/>
    <w:semiHidden/>
    <w:rsid w:val="000B1FB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B1FB9"/>
    <w:rPr>
      <w:b/>
      <w:bCs/>
    </w:rPr>
  </w:style>
  <w:style w:type="character" w:customStyle="1" w:styleId="TematkomentarzaZnak">
    <w:name w:val="Temat komentarza Znak"/>
    <w:basedOn w:val="TekstkomentarzaZnak"/>
    <w:link w:val="Tematkomentarza"/>
    <w:uiPriority w:val="99"/>
    <w:semiHidden/>
    <w:rsid w:val="000B1FB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8239">
      <w:bodyDiv w:val="1"/>
      <w:marLeft w:val="0"/>
      <w:marRight w:val="0"/>
      <w:marTop w:val="0"/>
      <w:marBottom w:val="0"/>
      <w:divBdr>
        <w:top w:val="none" w:sz="0" w:space="0" w:color="auto"/>
        <w:left w:val="none" w:sz="0" w:space="0" w:color="auto"/>
        <w:bottom w:val="none" w:sz="0" w:space="0" w:color="auto"/>
        <w:right w:val="none" w:sz="0" w:space="0" w:color="auto"/>
      </w:divBdr>
    </w:div>
    <w:div w:id="85812317">
      <w:bodyDiv w:val="1"/>
      <w:marLeft w:val="0"/>
      <w:marRight w:val="0"/>
      <w:marTop w:val="0"/>
      <w:marBottom w:val="0"/>
      <w:divBdr>
        <w:top w:val="none" w:sz="0" w:space="0" w:color="auto"/>
        <w:left w:val="none" w:sz="0" w:space="0" w:color="auto"/>
        <w:bottom w:val="none" w:sz="0" w:space="0" w:color="auto"/>
        <w:right w:val="none" w:sz="0" w:space="0" w:color="auto"/>
      </w:divBdr>
    </w:div>
    <w:div w:id="87234330">
      <w:bodyDiv w:val="1"/>
      <w:marLeft w:val="0"/>
      <w:marRight w:val="0"/>
      <w:marTop w:val="0"/>
      <w:marBottom w:val="0"/>
      <w:divBdr>
        <w:top w:val="none" w:sz="0" w:space="0" w:color="auto"/>
        <w:left w:val="none" w:sz="0" w:space="0" w:color="auto"/>
        <w:bottom w:val="none" w:sz="0" w:space="0" w:color="auto"/>
        <w:right w:val="none" w:sz="0" w:space="0" w:color="auto"/>
      </w:divBdr>
    </w:div>
    <w:div w:id="105270078">
      <w:bodyDiv w:val="1"/>
      <w:marLeft w:val="0"/>
      <w:marRight w:val="0"/>
      <w:marTop w:val="0"/>
      <w:marBottom w:val="0"/>
      <w:divBdr>
        <w:top w:val="none" w:sz="0" w:space="0" w:color="auto"/>
        <w:left w:val="none" w:sz="0" w:space="0" w:color="auto"/>
        <w:bottom w:val="none" w:sz="0" w:space="0" w:color="auto"/>
        <w:right w:val="none" w:sz="0" w:space="0" w:color="auto"/>
      </w:divBdr>
    </w:div>
    <w:div w:id="131488535">
      <w:bodyDiv w:val="1"/>
      <w:marLeft w:val="0"/>
      <w:marRight w:val="0"/>
      <w:marTop w:val="0"/>
      <w:marBottom w:val="0"/>
      <w:divBdr>
        <w:top w:val="none" w:sz="0" w:space="0" w:color="auto"/>
        <w:left w:val="none" w:sz="0" w:space="0" w:color="auto"/>
        <w:bottom w:val="none" w:sz="0" w:space="0" w:color="auto"/>
        <w:right w:val="none" w:sz="0" w:space="0" w:color="auto"/>
      </w:divBdr>
    </w:div>
    <w:div w:id="234627513">
      <w:bodyDiv w:val="1"/>
      <w:marLeft w:val="0"/>
      <w:marRight w:val="0"/>
      <w:marTop w:val="0"/>
      <w:marBottom w:val="0"/>
      <w:divBdr>
        <w:top w:val="none" w:sz="0" w:space="0" w:color="auto"/>
        <w:left w:val="none" w:sz="0" w:space="0" w:color="auto"/>
        <w:bottom w:val="none" w:sz="0" w:space="0" w:color="auto"/>
        <w:right w:val="none" w:sz="0" w:space="0" w:color="auto"/>
      </w:divBdr>
    </w:div>
    <w:div w:id="253822367">
      <w:bodyDiv w:val="1"/>
      <w:marLeft w:val="0"/>
      <w:marRight w:val="0"/>
      <w:marTop w:val="0"/>
      <w:marBottom w:val="0"/>
      <w:divBdr>
        <w:top w:val="none" w:sz="0" w:space="0" w:color="auto"/>
        <w:left w:val="none" w:sz="0" w:space="0" w:color="auto"/>
        <w:bottom w:val="none" w:sz="0" w:space="0" w:color="auto"/>
        <w:right w:val="none" w:sz="0" w:space="0" w:color="auto"/>
      </w:divBdr>
    </w:div>
    <w:div w:id="308940105">
      <w:bodyDiv w:val="1"/>
      <w:marLeft w:val="0"/>
      <w:marRight w:val="0"/>
      <w:marTop w:val="0"/>
      <w:marBottom w:val="0"/>
      <w:divBdr>
        <w:top w:val="none" w:sz="0" w:space="0" w:color="auto"/>
        <w:left w:val="none" w:sz="0" w:space="0" w:color="auto"/>
        <w:bottom w:val="none" w:sz="0" w:space="0" w:color="auto"/>
        <w:right w:val="none" w:sz="0" w:space="0" w:color="auto"/>
      </w:divBdr>
    </w:div>
    <w:div w:id="377167475">
      <w:bodyDiv w:val="1"/>
      <w:marLeft w:val="0"/>
      <w:marRight w:val="0"/>
      <w:marTop w:val="0"/>
      <w:marBottom w:val="0"/>
      <w:divBdr>
        <w:top w:val="none" w:sz="0" w:space="0" w:color="auto"/>
        <w:left w:val="none" w:sz="0" w:space="0" w:color="auto"/>
        <w:bottom w:val="none" w:sz="0" w:space="0" w:color="auto"/>
        <w:right w:val="none" w:sz="0" w:space="0" w:color="auto"/>
      </w:divBdr>
    </w:div>
    <w:div w:id="435056250">
      <w:bodyDiv w:val="1"/>
      <w:marLeft w:val="0"/>
      <w:marRight w:val="0"/>
      <w:marTop w:val="0"/>
      <w:marBottom w:val="0"/>
      <w:divBdr>
        <w:top w:val="none" w:sz="0" w:space="0" w:color="auto"/>
        <w:left w:val="none" w:sz="0" w:space="0" w:color="auto"/>
        <w:bottom w:val="none" w:sz="0" w:space="0" w:color="auto"/>
        <w:right w:val="none" w:sz="0" w:space="0" w:color="auto"/>
      </w:divBdr>
    </w:div>
    <w:div w:id="480275908">
      <w:bodyDiv w:val="1"/>
      <w:marLeft w:val="0"/>
      <w:marRight w:val="0"/>
      <w:marTop w:val="0"/>
      <w:marBottom w:val="0"/>
      <w:divBdr>
        <w:top w:val="none" w:sz="0" w:space="0" w:color="auto"/>
        <w:left w:val="none" w:sz="0" w:space="0" w:color="auto"/>
        <w:bottom w:val="none" w:sz="0" w:space="0" w:color="auto"/>
        <w:right w:val="none" w:sz="0" w:space="0" w:color="auto"/>
      </w:divBdr>
    </w:div>
    <w:div w:id="482695310">
      <w:bodyDiv w:val="1"/>
      <w:marLeft w:val="0"/>
      <w:marRight w:val="0"/>
      <w:marTop w:val="0"/>
      <w:marBottom w:val="0"/>
      <w:divBdr>
        <w:top w:val="none" w:sz="0" w:space="0" w:color="auto"/>
        <w:left w:val="none" w:sz="0" w:space="0" w:color="auto"/>
        <w:bottom w:val="none" w:sz="0" w:space="0" w:color="auto"/>
        <w:right w:val="none" w:sz="0" w:space="0" w:color="auto"/>
      </w:divBdr>
    </w:div>
    <w:div w:id="547227602">
      <w:bodyDiv w:val="1"/>
      <w:marLeft w:val="0"/>
      <w:marRight w:val="0"/>
      <w:marTop w:val="0"/>
      <w:marBottom w:val="0"/>
      <w:divBdr>
        <w:top w:val="none" w:sz="0" w:space="0" w:color="auto"/>
        <w:left w:val="none" w:sz="0" w:space="0" w:color="auto"/>
        <w:bottom w:val="none" w:sz="0" w:space="0" w:color="auto"/>
        <w:right w:val="none" w:sz="0" w:space="0" w:color="auto"/>
      </w:divBdr>
    </w:div>
    <w:div w:id="570971919">
      <w:bodyDiv w:val="1"/>
      <w:marLeft w:val="0"/>
      <w:marRight w:val="0"/>
      <w:marTop w:val="0"/>
      <w:marBottom w:val="0"/>
      <w:divBdr>
        <w:top w:val="none" w:sz="0" w:space="0" w:color="auto"/>
        <w:left w:val="none" w:sz="0" w:space="0" w:color="auto"/>
        <w:bottom w:val="none" w:sz="0" w:space="0" w:color="auto"/>
        <w:right w:val="none" w:sz="0" w:space="0" w:color="auto"/>
      </w:divBdr>
    </w:div>
    <w:div w:id="631599308">
      <w:bodyDiv w:val="1"/>
      <w:marLeft w:val="0"/>
      <w:marRight w:val="0"/>
      <w:marTop w:val="0"/>
      <w:marBottom w:val="0"/>
      <w:divBdr>
        <w:top w:val="none" w:sz="0" w:space="0" w:color="auto"/>
        <w:left w:val="none" w:sz="0" w:space="0" w:color="auto"/>
        <w:bottom w:val="none" w:sz="0" w:space="0" w:color="auto"/>
        <w:right w:val="none" w:sz="0" w:space="0" w:color="auto"/>
      </w:divBdr>
    </w:div>
    <w:div w:id="769862226">
      <w:bodyDiv w:val="1"/>
      <w:marLeft w:val="0"/>
      <w:marRight w:val="0"/>
      <w:marTop w:val="0"/>
      <w:marBottom w:val="0"/>
      <w:divBdr>
        <w:top w:val="none" w:sz="0" w:space="0" w:color="auto"/>
        <w:left w:val="none" w:sz="0" w:space="0" w:color="auto"/>
        <w:bottom w:val="none" w:sz="0" w:space="0" w:color="auto"/>
        <w:right w:val="none" w:sz="0" w:space="0" w:color="auto"/>
      </w:divBdr>
    </w:div>
    <w:div w:id="787552324">
      <w:bodyDiv w:val="1"/>
      <w:marLeft w:val="0"/>
      <w:marRight w:val="0"/>
      <w:marTop w:val="0"/>
      <w:marBottom w:val="0"/>
      <w:divBdr>
        <w:top w:val="none" w:sz="0" w:space="0" w:color="auto"/>
        <w:left w:val="none" w:sz="0" w:space="0" w:color="auto"/>
        <w:bottom w:val="none" w:sz="0" w:space="0" w:color="auto"/>
        <w:right w:val="none" w:sz="0" w:space="0" w:color="auto"/>
      </w:divBdr>
    </w:div>
    <w:div w:id="792987848">
      <w:bodyDiv w:val="1"/>
      <w:marLeft w:val="0"/>
      <w:marRight w:val="0"/>
      <w:marTop w:val="0"/>
      <w:marBottom w:val="0"/>
      <w:divBdr>
        <w:top w:val="none" w:sz="0" w:space="0" w:color="auto"/>
        <w:left w:val="none" w:sz="0" w:space="0" w:color="auto"/>
        <w:bottom w:val="none" w:sz="0" w:space="0" w:color="auto"/>
        <w:right w:val="none" w:sz="0" w:space="0" w:color="auto"/>
      </w:divBdr>
    </w:div>
    <w:div w:id="802695699">
      <w:bodyDiv w:val="1"/>
      <w:marLeft w:val="0"/>
      <w:marRight w:val="0"/>
      <w:marTop w:val="0"/>
      <w:marBottom w:val="0"/>
      <w:divBdr>
        <w:top w:val="none" w:sz="0" w:space="0" w:color="auto"/>
        <w:left w:val="none" w:sz="0" w:space="0" w:color="auto"/>
        <w:bottom w:val="none" w:sz="0" w:space="0" w:color="auto"/>
        <w:right w:val="none" w:sz="0" w:space="0" w:color="auto"/>
      </w:divBdr>
    </w:div>
    <w:div w:id="857932197">
      <w:bodyDiv w:val="1"/>
      <w:marLeft w:val="0"/>
      <w:marRight w:val="0"/>
      <w:marTop w:val="0"/>
      <w:marBottom w:val="0"/>
      <w:divBdr>
        <w:top w:val="none" w:sz="0" w:space="0" w:color="auto"/>
        <w:left w:val="none" w:sz="0" w:space="0" w:color="auto"/>
        <w:bottom w:val="none" w:sz="0" w:space="0" w:color="auto"/>
        <w:right w:val="none" w:sz="0" w:space="0" w:color="auto"/>
      </w:divBdr>
    </w:div>
    <w:div w:id="966859336">
      <w:bodyDiv w:val="1"/>
      <w:marLeft w:val="0"/>
      <w:marRight w:val="0"/>
      <w:marTop w:val="0"/>
      <w:marBottom w:val="0"/>
      <w:divBdr>
        <w:top w:val="none" w:sz="0" w:space="0" w:color="auto"/>
        <w:left w:val="none" w:sz="0" w:space="0" w:color="auto"/>
        <w:bottom w:val="none" w:sz="0" w:space="0" w:color="auto"/>
        <w:right w:val="none" w:sz="0" w:space="0" w:color="auto"/>
      </w:divBdr>
    </w:div>
    <w:div w:id="1102071791">
      <w:bodyDiv w:val="1"/>
      <w:marLeft w:val="0"/>
      <w:marRight w:val="0"/>
      <w:marTop w:val="0"/>
      <w:marBottom w:val="0"/>
      <w:divBdr>
        <w:top w:val="none" w:sz="0" w:space="0" w:color="auto"/>
        <w:left w:val="none" w:sz="0" w:space="0" w:color="auto"/>
        <w:bottom w:val="none" w:sz="0" w:space="0" w:color="auto"/>
        <w:right w:val="none" w:sz="0" w:space="0" w:color="auto"/>
      </w:divBdr>
    </w:div>
    <w:div w:id="1188711018">
      <w:bodyDiv w:val="1"/>
      <w:marLeft w:val="0"/>
      <w:marRight w:val="0"/>
      <w:marTop w:val="0"/>
      <w:marBottom w:val="0"/>
      <w:divBdr>
        <w:top w:val="none" w:sz="0" w:space="0" w:color="auto"/>
        <w:left w:val="none" w:sz="0" w:space="0" w:color="auto"/>
        <w:bottom w:val="none" w:sz="0" w:space="0" w:color="auto"/>
        <w:right w:val="none" w:sz="0" w:space="0" w:color="auto"/>
      </w:divBdr>
    </w:div>
    <w:div w:id="1209802445">
      <w:bodyDiv w:val="1"/>
      <w:marLeft w:val="0"/>
      <w:marRight w:val="0"/>
      <w:marTop w:val="0"/>
      <w:marBottom w:val="0"/>
      <w:divBdr>
        <w:top w:val="none" w:sz="0" w:space="0" w:color="auto"/>
        <w:left w:val="none" w:sz="0" w:space="0" w:color="auto"/>
        <w:bottom w:val="none" w:sz="0" w:space="0" w:color="auto"/>
        <w:right w:val="none" w:sz="0" w:space="0" w:color="auto"/>
      </w:divBdr>
    </w:div>
    <w:div w:id="1219635715">
      <w:bodyDiv w:val="1"/>
      <w:marLeft w:val="0"/>
      <w:marRight w:val="0"/>
      <w:marTop w:val="0"/>
      <w:marBottom w:val="0"/>
      <w:divBdr>
        <w:top w:val="none" w:sz="0" w:space="0" w:color="auto"/>
        <w:left w:val="none" w:sz="0" w:space="0" w:color="auto"/>
        <w:bottom w:val="none" w:sz="0" w:space="0" w:color="auto"/>
        <w:right w:val="none" w:sz="0" w:space="0" w:color="auto"/>
      </w:divBdr>
    </w:div>
    <w:div w:id="1318802187">
      <w:bodyDiv w:val="1"/>
      <w:marLeft w:val="0"/>
      <w:marRight w:val="0"/>
      <w:marTop w:val="0"/>
      <w:marBottom w:val="0"/>
      <w:divBdr>
        <w:top w:val="none" w:sz="0" w:space="0" w:color="auto"/>
        <w:left w:val="none" w:sz="0" w:space="0" w:color="auto"/>
        <w:bottom w:val="none" w:sz="0" w:space="0" w:color="auto"/>
        <w:right w:val="none" w:sz="0" w:space="0" w:color="auto"/>
      </w:divBdr>
    </w:div>
    <w:div w:id="1398362156">
      <w:bodyDiv w:val="1"/>
      <w:marLeft w:val="0"/>
      <w:marRight w:val="0"/>
      <w:marTop w:val="0"/>
      <w:marBottom w:val="0"/>
      <w:divBdr>
        <w:top w:val="none" w:sz="0" w:space="0" w:color="auto"/>
        <w:left w:val="none" w:sz="0" w:space="0" w:color="auto"/>
        <w:bottom w:val="none" w:sz="0" w:space="0" w:color="auto"/>
        <w:right w:val="none" w:sz="0" w:space="0" w:color="auto"/>
      </w:divBdr>
    </w:div>
    <w:div w:id="1412581274">
      <w:bodyDiv w:val="1"/>
      <w:marLeft w:val="0"/>
      <w:marRight w:val="0"/>
      <w:marTop w:val="0"/>
      <w:marBottom w:val="0"/>
      <w:divBdr>
        <w:top w:val="none" w:sz="0" w:space="0" w:color="auto"/>
        <w:left w:val="none" w:sz="0" w:space="0" w:color="auto"/>
        <w:bottom w:val="none" w:sz="0" w:space="0" w:color="auto"/>
        <w:right w:val="none" w:sz="0" w:space="0" w:color="auto"/>
      </w:divBdr>
    </w:div>
    <w:div w:id="1492982069">
      <w:bodyDiv w:val="1"/>
      <w:marLeft w:val="0"/>
      <w:marRight w:val="0"/>
      <w:marTop w:val="0"/>
      <w:marBottom w:val="0"/>
      <w:divBdr>
        <w:top w:val="none" w:sz="0" w:space="0" w:color="auto"/>
        <w:left w:val="none" w:sz="0" w:space="0" w:color="auto"/>
        <w:bottom w:val="none" w:sz="0" w:space="0" w:color="auto"/>
        <w:right w:val="none" w:sz="0" w:space="0" w:color="auto"/>
      </w:divBdr>
    </w:div>
    <w:div w:id="1495143198">
      <w:bodyDiv w:val="1"/>
      <w:marLeft w:val="0"/>
      <w:marRight w:val="0"/>
      <w:marTop w:val="0"/>
      <w:marBottom w:val="0"/>
      <w:divBdr>
        <w:top w:val="none" w:sz="0" w:space="0" w:color="auto"/>
        <w:left w:val="none" w:sz="0" w:space="0" w:color="auto"/>
        <w:bottom w:val="none" w:sz="0" w:space="0" w:color="auto"/>
        <w:right w:val="none" w:sz="0" w:space="0" w:color="auto"/>
      </w:divBdr>
    </w:div>
    <w:div w:id="1495220460">
      <w:bodyDiv w:val="1"/>
      <w:marLeft w:val="0"/>
      <w:marRight w:val="0"/>
      <w:marTop w:val="0"/>
      <w:marBottom w:val="0"/>
      <w:divBdr>
        <w:top w:val="none" w:sz="0" w:space="0" w:color="auto"/>
        <w:left w:val="none" w:sz="0" w:space="0" w:color="auto"/>
        <w:bottom w:val="none" w:sz="0" w:space="0" w:color="auto"/>
        <w:right w:val="none" w:sz="0" w:space="0" w:color="auto"/>
      </w:divBdr>
    </w:div>
    <w:div w:id="1528327654">
      <w:bodyDiv w:val="1"/>
      <w:marLeft w:val="0"/>
      <w:marRight w:val="0"/>
      <w:marTop w:val="0"/>
      <w:marBottom w:val="0"/>
      <w:divBdr>
        <w:top w:val="none" w:sz="0" w:space="0" w:color="auto"/>
        <w:left w:val="none" w:sz="0" w:space="0" w:color="auto"/>
        <w:bottom w:val="none" w:sz="0" w:space="0" w:color="auto"/>
        <w:right w:val="none" w:sz="0" w:space="0" w:color="auto"/>
      </w:divBdr>
    </w:div>
    <w:div w:id="1535383903">
      <w:bodyDiv w:val="1"/>
      <w:marLeft w:val="0"/>
      <w:marRight w:val="0"/>
      <w:marTop w:val="0"/>
      <w:marBottom w:val="0"/>
      <w:divBdr>
        <w:top w:val="none" w:sz="0" w:space="0" w:color="auto"/>
        <w:left w:val="none" w:sz="0" w:space="0" w:color="auto"/>
        <w:bottom w:val="none" w:sz="0" w:space="0" w:color="auto"/>
        <w:right w:val="none" w:sz="0" w:space="0" w:color="auto"/>
      </w:divBdr>
    </w:div>
    <w:div w:id="1599945386">
      <w:bodyDiv w:val="1"/>
      <w:marLeft w:val="0"/>
      <w:marRight w:val="0"/>
      <w:marTop w:val="0"/>
      <w:marBottom w:val="0"/>
      <w:divBdr>
        <w:top w:val="none" w:sz="0" w:space="0" w:color="auto"/>
        <w:left w:val="none" w:sz="0" w:space="0" w:color="auto"/>
        <w:bottom w:val="none" w:sz="0" w:space="0" w:color="auto"/>
        <w:right w:val="none" w:sz="0" w:space="0" w:color="auto"/>
      </w:divBdr>
    </w:div>
    <w:div w:id="1623875342">
      <w:bodyDiv w:val="1"/>
      <w:marLeft w:val="0"/>
      <w:marRight w:val="0"/>
      <w:marTop w:val="0"/>
      <w:marBottom w:val="0"/>
      <w:divBdr>
        <w:top w:val="none" w:sz="0" w:space="0" w:color="auto"/>
        <w:left w:val="none" w:sz="0" w:space="0" w:color="auto"/>
        <w:bottom w:val="none" w:sz="0" w:space="0" w:color="auto"/>
        <w:right w:val="none" w:sz="0" w:space="0" w:color="auto"/>
      </w:divBdr>
    </w:div>
    <w:div w:id="1662083582">
      <w:bodyDiv w:val="1"/>
      <w:marLeft w:val="0"/>
      <w:marRight w:val="0"/>
      <w:marTop w:val="0"/>
      <w:marBottom w:val="0"/>
      <w:divBdr>
        <w:top w:val="none" w:sz="0" w:space="0" w:color="auto"/>
        <w:left w:val="none" w:sz="0" w:space="0" w:color="auto"/>
        <w:bottom w:val="none" w:sz="0" w:space="0" w:color="auto"/>
        <w:right w:val="none" w:sz="0" w:space="0" w:color="auto"/>
      </w:divBdr>
    </w:div>
    <w:div w:id="1730036818">
      <w:bodyDiv w:val="1"/>
      <w:marLeft w:val="0"/>
      <w:marRight w:val="0"/>
      <w:marTop w:val="0"/>
      <w:marBottom w:val="0"/>
      <w:divBdr>
        <w:top w:val="none" w:sz="0" w:space="0" w:color="auto"/>
        <w:left w:val="none" w:sz="0" w:space="0" w:color="auto"/>
        <w:bottom w:val="none" w:sz="0" w:space="0" w:color="auto"/>
        <w:right w:val="none" w:sz="0" w:space="0" w:color="auto"/>
      </w:divBdr>
    </w:div>
    <w:div w:id="1743329085">
      <w:bodyDiv w:val="1"/>
      <w:marLeft w:val="0"/>
      <w:marRight w:val="0"/>
      <w:marTop w:val="0"/>
      <w:marBottom w:val="0"/>
      <w:divBdr>
        <w:top w:val="none" w:sz="0" w:space="0" w:color="auto"/>
        <w:left w:val="none" w:sz="0" w:space="0" w:color="auto"/>
        <w:bottom w:val="none" w:sz="0" w:space="0" w:color="auto"/>
        <w:right w:val="none" w:sz="0" w:space="0" w:color="auto"/>
      </w:divBdr>
    </w:div>
    <w:div w:id="1886288640">
      <w:bodyDiv w:val="1"/>
      <w:marLeft w:val="0"/>
      <w:marRight w:val="0"/>
      <w:marTop w:val="0"/>
      <w:marBottom w:val="0"/>
      <w:divBdr>
        <w:top w:val="none" w:sz="0" w:space="0" w:color="auto"/>
        <w:left w:val="none" w:sz="0" w:space="0" w:color="auto"/>
        <w:bottom w:val="none" w:sz="0" w:space="0" w:color="auto"/>
        <w:right w:val="none" w:sz="0" w:space="0" w:color="auto"/>
      </w:divBdr>
    </w:div>
    <w:div w:id="1990741790">
      <w:bodyDiv w:val="1"/>
      <w:marLeft w:val="0"/>
      <w:marRight w:val="0"/>
      <w:marTop w:val="0"/>
      <w:marBottom w:val="0"/>
      <w:divBdr>
        <w:top w:val="none" w:sz="0" w:space="0" w:color="auto"/>
        <w:left w:val="none" w:sz="0" w:space="0" w:color="auto"/>
        <w:bottom w:val="none" w:sz="0" w:space="0" w:color="auto"/>
        <w:right w:val="none" w:sz="0" w:space="0" w:color="auto"/>
      </w:divBdr>
    </w:div>
    <w:div w:id="20647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A920-D15A-497C-A20D-536BB2C4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3393</Words>
  <Characters>20360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monika.lange</dc:creator>
  <cp:lastModifiedBy>Pyłkowska Alina</cp:lastModifiedBy>
  <cp:revision>7</cp:revision>
  <cp:lastPrinted>2018-01-16T12:05:00Z</cp:lastPrinted>
  <dcterms:created xsi:type="dcterms:W3CDTF">2018-01-03T08:38:00Z</dcterms:created>
  <dcterms:modified xsi:type="dcterms:W3CDTF">2018-01-16T12:05:00Z</dcterms:modified>
</cp:coreProperties>
</file>